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4FFE" w:rsidR="00D568C5" w:rsidP="09F782CD" w:rsidRDefault="00BC2A0A" w14:paraId="3C0DD731" w14:textId="602BF3C0">
      <w:pPr>
        <w:pStyle w:val="Heading1"/>
      </w:pPr>
      <w:sdt>
        <w:sdtPr>
          <w:id w:val="636743707"/>
          <w:docPartObj>
            <w:docPartGallery w:val="AutoText"/>
            <w:docPartUnique/>
          </w:docPartObj>
        </w:sdtPr>
        <w:sdtEndPr/>
        <w:sdtContent>
          <w:r w:rsidR="13907579">
            <w:t>IT Hardware Policy</w:t>
          </w:r>
        </w:sdtContent>
      </w:sdt>
    </w:p>
    <w:p w:rsidRPr="00B73340" w:rsidR="00513AF8" w:rsidP="00EB2996" w:rsidRDefault="00BB13CF" w14:paraId="7A053FD3" w14:textId="116D1915">
      <w:pPr>
        <w:pStyle w:val="Heading2"/>
        <w:numPr>
          <w:ilvl w:val="0"/>
          <w:numId w:val="10"/>
        </w:numPr>
      </w:pPr>
      <w:r>
        <w:t>Aim</w:t>
      </w:r>
    </w:p>
    <w:p w:rsidRPr="00EB2996" w:rsidR="00513AF8" w:rsidP="000C126D" w:rsidRDefault="00BB13CF" w14:paraId="366E775E" w14:textId="6201B789">
      <w:pPr>
        <w:rPr>
          <w:rFonts w:ascii="Aptos" w:hAnsi="Aptos"/>
        </w:rPr>
      </w:pPr>
      <w:r w:rsidRPr="00EB2996">
        <w:rPr>
          <w:rFonts w:ascii="Aptos" w:hAnsi="Aptos"/>
        </w:rPr>
        <w:t xml:space="preserve">The aim of this policy is to ensure that all IT equipment is purchased in a compliant manner, ensuring equipment is fit for purpose, supportable and provides value for money. </w:t>
      </w:r>
      <w:r w:rsidRPr="00EB2996" w:rsidR="000C126D">
        <w:rPr>
          <w:rFonts w:ascii="Aptos" w:hAnsi="Aptos"/>
        </w:rPr>
        <w:t>This policy</w:t>
      </w:r>
      <w:r w:rsidRPr="00EB2996">
        <w:rPr>
          <w:rFonts w:ascii="Aptos" w:hAnsi="Aptos"/>
        </w:rPr>
        <w:t xml:space="preserve"> is also intended to ensure that equipment is managed correctly throughout its lifecycle and all legal and compliance obligations are met.</w:t>
      </w:r>
      <w:r w:rsidRPr="00EB2996" w:rsidR="008227FD">
        <w:rPr>
          <w:rFonts w:ascii="Aptos" w:hAnsi="Aptos"/>
        </w:rPr>
        <w:t xml:space="preserve"> </w:t>
      </w:r>
    </w:p>
    <w:p w:rsidRPr="00B73340" w:rsidR="00513AF8" w:rsidP="00EB2996" w:rsidRDefault="00513AF8" w14:paraId="035D2801" w14:textId="77777777">
      <w:pPr>
        <w:pStyle w:val="Heading2"/>
        <w:numPr>
          <w:ilvl w:val="0"/>
          <w:numId w:val="10"/>
        </w:numPr>
      </w:pPr>
      <w:r w:rsidRPr="00B73340">
        <w:t>Scope</w:t>
      </w:r>
    </w:p>
    <w:p w:rsidRPr="00EB2996" w:rsidR="00DA59E8" w:rsidP="005B0007" w:rsidRDefault="005376AD" w14:paraId="2A36D341" w14:textId="2D9BCFDF">
      <w:pPr>
        <w:rPr>
          <w:rFonts w:ascii="Aptos" w:hAnsi="Aptos"/>
        </w:rPr>
      </w:pPr>
      <w:r w:rsidRPr="00EB2996">
        <w:rPr>
          <w:rFonts w:ascii="Aptos" w:hAnsi="Aptos"/>
        </w:rPr>
        <w:t>This policy applies to a</w:t>
      </w:r>
      <w:r w:rsidRPr="00EB2996" w:rsidR="00513AF8">
        <w:rPr>
          <w:rFonts w:ascii="Aptos" w:hAnsi="Aptos"/>
        </w:rPr>
        <w:t>ll</w:t>
      </w:r>
      <w:r w:rsidRPr="00EB2996" w:rsidR="00DA59E8">
        <w:rPr>
          <w:rFonts w:ascii="Aptos" w:hAnsi="Aptos"/>
        </w:rPr>
        <w:t xml:space="preserve"> workstations,</w:t>
      </w:r>
      <w:r w:rsidRPr="00EB2996" w:rsidR="00513AF8">
        <w:rPr>
          <w:rFonts w:ascii="Aptos" w:hAnsi="Aptos"/>
        </w:rPr>
        <w:t xml:space="preserve"> </w:t>
      </w:r>
      <w:r w:rsidRPr="00EB2996" w:rsidR="00DA59E8">
        <w:rPr>
          <w:rFonts w:ascii="Aptos" w:hAnsi="Aptos"/>
        </w:rPr>
        <w:t>laptops, desktops, tablets, mobile phones and peripherals purchased using University funds regardless of intended use</w:t>
      </w:r>
      <w:r w:rsidRPr="00EB2996" w:rsidR="00B73340">
        <w:rPr>
          <w:rFonts w:ascii="Aptos" w:hAnsi="Aptos"/>
        </w:rPr>
        <w:t>.</w:t>
      </w:r>
      <w:r w:rsidRPr="00EB2996" w:rsidR="57216EBD">
        <w:rPr>
          <w:rFonts w:ascii="Aptos" w:hAnsi="Aptos"/>
        </w:rPr>
        <w:t xml:space="preserve"> This policy covers staff and PhD students who are provided equipment as part of their role.</w:t>
      </w:r>
    </w:p>
    <w:p w:rsidRPr="00EB2996" w:rsidR="00B73340" w:rsidP="00517D1E" w:rsidRDefault="00B73340" w14:paraId="35A41196" w14:textId="4F571286">
      <w:pPr>
        <w:pStyle w:val="ListParagraph"/>
        <w:numPr>
          <w:ilvl w:val="0"/>
          <w:numId w:val="8"/>
        </w:numPr>
        <w:rPr>
          <w:rFonts w:ascii="Aptos" w:hAnsi="Aptos"/>
        </w:rPr>
      </w:pPr>
      <w:r w:rsidRPr="00EB2996">
        <w:rPr>
          <w:rFonts w:ascii="Aptos" w:hAnsi="Aptos"/>
        </w:rPr>
        <w:t xml:space="preserve">Workstations, laptops and desktops may be collectively referred to as computers in this document. </w:t>
      </w:r>
    </w:p>
    <w:p w:rsidRPr="00EB2996" w:rsidR="00B73340" w:rsidP="00517D1E" w:rsidRDefault="00B73340" w14:paraId="782642FD" w14:textId="6E3BEAA8">
      <w:pPr>
        <w:pStyle w:val="ListParagraph"/>
        <w:numPr>
          <w:ilvl w:val="0"/>
          <w:numId w:val="8"/>
        </w:numPr>
        <w:rPr>
          <w:rFonts w:ascii="Aptos" w:hAnsi="Aptos"/>
        </w:rPr>
      </w:pPr>
      <w:r w:rsidRPr="00EB2996">
        <w:rPr>
          <w:rFonts w:ascii="Aptos" w:hAnsi="Aptos"/>
        </w:rPr>
        <w:t>Tablets and mobiles phones are considered to be mobile devices and may be collectively referred to as such. The</w:t>
      </w:r>
      <w:r w:rsidRPr="7BC13DF5" w:rsidR="5FAF2B33">
        <w:rPr>
          <w:rFonts w:ascii="Aptos" w:hAnsi="Aptos"/>
        </w:rPr>
        <w:t>r</w:t>
      </w:r>
      <w:r w:rsidRPr="00EB2996">
        <w:rPr>
          <w:rFonts w:ascii="Aptos" w:hAnsi="Aptos"/>
        </w:rPr>
        <w:t>e is a separate mobile phone policy which sets out the provision and management of mobiles phones and airtime contracts. The purchase and disposal of these devices must however comply with this policy.</w:t>
      </w:r>
    </w:p>
    <w:p w:rsidRPr="00EB2996" w:rsidR="00DA59E8" w:rsidP="00517D1E" w:rsidRDefault="00DA59E8" w14:paraId="18979DD6" w14:textId="31C8380A">
      <w:pPr>
        <w:pStyle w:val="ListParagraph"/>
        <w:numPr>
          <w:ilvl w:val="0"/>
          <w:numId w:val="8"/>
        </w:numPr>
        <w:rPr>
          <w:rFonts w:ascii="Aptos" w:hAnsi="Aptos"/>
        </w:rPr>
      </w:pPr>
      <w:r w:rsidRPr="00EB2996">
        <w:rPr>
          <w:rFonts w:ascii="Aptos" w:hAnsi="Aptos"/>
        </w:rPr>
        <w:t>Peripherals are any device that connects to a computer either via a cable or via a wireless technology. This will include input devices (including keyboards, mice, touchpads or drawing tablets), monitors or screens, docks or hubs, printers and other such devices.</w:t>
      </w:r>
    </w:p>
    <w:p w:rsidRPr="00104148" w:rsidR="00513AF8" w:rsidP="00104148" w:rsidRDefault="00513AF8" w14:paraId="38C19C7C" w14:textId="77777777">
      <w:pPr>
        <w:pStyle w:val="Heading2"/>
      </w:pPr>
      <w:r>
        <w:t>Principles</w:t>
      </w:r>
    </w:p>
    <w:p w:rsidRPr="00EB2996" w:rsidR="002157E7" w:rsidP="00B06EF5" w:rsidRDefault="002157E7" w14:paraId="769D18B6" w14:textId="41568A32">
      <w:pPr>
        <w:rPr>
          <w:rFonts w:ascii="Aptos" w:hAnsi="Aptos"/>
        </w:rPr>
      </w:pPr>
      <w:r w:rsidRPr="00EB2996">
        <w:rPr>
          <w:rFonts w:ascii="Aptos" w:hAnsi="Aptos"/>
        </w:rPr>
        <w:t xml:space="preserve">The following principles apply to the purchase of </w:t>
      </w:r>
      <w:r w:rsidRPr="00EB2996" w:rsidR="00BB066F">
        <w:rPr>
          <w:rFonts w:ascii="Aptos" w:hAnsi="Aptos"/>
        </w:rPr>
        <w:t>end user IT hardware</w:t>
      </w:r>
      <w:r w:rsidRPr="00EB2996">
        <w:rPr>
          <w:rFonts w:ascii="Aptos" w:hAnsi="Aptos"/>
        </w:rPr>
        <w:t xml:space="preserve"> as defined under the scope of the policy:</w:t>
      </w:r>
    </w:p>
    <w:p w:rsidRPr="00EB2996" w:rsidR="00C74AA7" w:rsidP="00EB2996" w:rsidRDefault="1F8A1D74" w14:paraId="5BEC9A6E" w14:textId="5F03CE84">
      <w:pPr>
        <w:pStyle w:val="ListParagraph"/>
        <w:numPr>
          <w:ilvl w:val="0"/>
          <w:numId w:val="13"/>
        </w:numPr>
        <w:rPr>
          <w:rFonts w:ascii="Aptos" w:hAnsi="Aptos"/>
        </w:rPr>
      </w:pPr>
      <w:r w:rsidRPr="00EB2996">
        <w:rPr>
          <w:rFonts w:ascii="Aptos" w:hAnsi="Aptos"/>
        </w:rPr>
        <w:t>Will be provided with the necessary equipment to perform their role.</w:t>
      </w:r>
    </w:p>
    <w:p w:rsidRPr="00EB2996" w:rsidR="00C74AA7" w:rsidP="00EB2996" w:rsidRDefault="00C74AA7" w14:paraId="6F002466" w14:textId="2C09549D">
      <w:pPr>
        <w:pStyle w:val="ListParagraph"/>
        <w:numPr>
          <w:ilvl w:val="0"/>
          <w:numId w:val="13"/>
        </w:numPr>
        <w:rPr>
          <w:rFonts w:ascii="Aptos" w:hAnsi="Aptos"/>
        </w:rPr>
      </w:pPr>
      <w:r w:rsidRPr="00EB2996">
        <w:rPr>
          <w:rFonts w:ascii="Aptos" w:hAnsi="Aptos"/>
        </w:rPr>
        <w:t>IT hardware must be purchased via approved</w:t>
      </w:r>
      <w:r w:rsidRPr="00EB2996" w:rsidR="00BB13CF">
        <w:rPr>
          <w:rFonts w:ascii="Aptos" w:hAnsi="Aptos"/>
        </w:rPr>
        <w:t xml:space="preserve">, compliant procurement </w:t>
      </w:r>
      <w:r w:rsidRPr="00EB2996">
        <w:rPr>
          <w:rFonts w:ascii="Aptos" w:hAnsi="Aptos"/>
        </w:rPr>
        <w:t>processes from approved suppliers</w:t>
      </w:r>
      <w:r w:rsidRPr="00EB2996" w:rsidR="00BB13CF">
        <w:rPr>
          <w:rFonts w:ascii="Aptos" w:hAnsi="Aptos"/>
        </w:rPr>
        <w:t xml:space="preserve"> to ensure value for money, supportability and legal compliance.</w:t>
      </w:r>
    </w:p>
    <w:p w:rsidRPr="00EB2996" w:rsidR="00BB13CF" w:rsidP="347C2A9D" w:rsidRDefault="00D03D47" w14:paraId="6D854C2F" w14:textId="675C2B5F">
      <w:pPr>
        <w:pStyle w:val="ListParagraph"/>
        <w:numPr>
          <w:ilvl w:val="0"/>
          <w:numId w:val="13"/>
        </w:numPr>
        <w:rPr>
          <w:rFonts w:ascii="Aptos" w:hAnsi="Aptos"/>
        </w:rPr>
      </w:pPr>
      <w:r w:rsidRPr="347C2A9D">
        <w:rPr>
          <w:rFonts w:ascii="Aptos" w:hAnsi="Aptos"/>
        </w:rPr>
        <w:t>IT hardware</w:t>
      </w:r>
      <w:r w:rsidRPr="347C2A9D" w:rsidR="005B0007">
        <w:rPr>
          <w:rFonts w:ascii="Aptos" w:hAnsi="Aptos"/>
        </w:rPr>
        <w:t xml:space="preserve"> purchased by the University</w:t>
      </w:r>
      <w:r w:rsidRPr="347C2A9D">
        <w:rPr>
          <w:rFonts w:ascii="Aptos" w:hAnsi="Aptos"/>
        </w:rPr>
        <w:t xml:space="preserve"> </w:t>
      </w:r>
      <w:r w:rsidRPr="347C2A9D" w:rsidR="005B0007">
        <w:rPr>
          <w:rFonts w:ascii="Aptos" w:hAnsi="Aptos"/>
        </w:rPr>
        <w:t>remain</w:t>
      </w:r>
      <w:r w:rsidR="006342B2">
        <w:rPr>
          <w:rFonts w:ascii="Aptos" w:hAnsi="Aptos"/>
        </w:rPr>
        <w:t>s</w:t>
      </w:r>
      <w:r w:rsidRPr="347C2A9D" w:rsidR="005B0007">
        <w:rPr>
          <w:rFonts w:ascii="Aptos" w:hAnsi="Aptos"/>
        </w:rPr>
        <w:t xml:space="preserve"> the property of the University</w:t>
      </w:r>
      <w:r w:rsidRPr="347C2A9D" w:rsidR="00454EF4">
        <w:rPr>
          <w:rFonts w:ascii="Aptos" w:hAnsi="Aptos"/>
        </w:rPr>
        <w:t xml:space="preserve"> until they are disposed of via the approved routes.</w:t>
      </w:r>
      <w:r w:rsidRPr="347C2A9D" w:rsidR="005B0007">
        <w:rPr>
          <w:rFonts w:ascii="Aptos" w:hAnsi="Aptos"/>
        </w:rPr>
        <w:t xml:space="preserve"> </w:t>
      </w:r>
      <w:r w:rsidRPr="347C2A9D">
        <w:rPr>
          <w:rFonts w:ascii="Aptos" w:hAnsi="Aptos"/>
        </w:rPr>
        <w:t>Unless specifically identified in a funding agreement, this includes equipment purchased from research project budgets</w:t>
      </w:r>
      <w:r w:rsidRPr="447EEA50" w:rsidR="74EEAD3A">
        <w:rPr>
          <w:rFonts w:ascii="Aptos" w:hAnsi="Aptos"/>
        </w:rPr>
        <w:t xml:space="preserve"> </w:t>
      </w:r>
      <w:r w:rsidRPr="7DEA82F9" w:rsidR="74EEAD3A">
        <w:rPr>
          <w:rFonts w:ascii="Aptos" w:hAnsi="Aptos"/>
        </w:rPr>
        <w:t xml:space="preserve">at the end of </w:t>
      </w:r>
      <w:r w:rsidRPr="24CA9A7C" w:rsidR="74EEAD3A">
        <w:rPr>
          <w:rFonts w:ascii="Aptos" w:hAnsi="Aptos"/>
        </w:rPr>
        <w:t>the</w:t>
      </w:r>
      <w:r w:rsidRPr="7DEA82F9" w:rsidR="74EEAD3A">
        <w:rPr>
          <w:rFonts w:ascii="Aptos" w:hAnsi="Aptos"/>
        </w:rPr>
        <w:t xml:space="preserve"> contract</w:t>
      </w:r>
      <w:r w:rsidRPr="1F91D495" w:rsidR="74EEAD3A">
        <w:rPr>
          <w:rFonts w:ascii="Aptos" w:hAnsi="Aptos"/>
        </w:rPr>
        <w:t>.</w:t>
      </w:r>
    </w:p>
    <w:p w:rsidRPr="00EB2996" w:rsidR="00BB13CF" w:rsidP="347C2A9D" w:rsidRDefault="005B0007" w14:paraId="47DCDA6F" w14:textId="6BDBD87B">
      <w:pPr>
        <w:pStyle w:val="ListParagraph"/>
        <w:numPr>
          <w:ilvl w:val="0"/>
          <w:numId w:val="13"/>
        </w:numPr>
        <w:rPr>
          <w:rFonts w:ascii="Aptos" w:hAnsi="Aptos"/>
        </w:rPr>
      </w:pPr>
      <w:r w:rsidRPr="00EB2996">
        <w:rPr>
          <w:rFonts w:ascii="Aptos" w:hAnsi="Aptos"/>
        </w:rPr>
        <w:t xml:space="preserve">Access to any such </w:t>
      </w:r>
      <w:r w:rsidRPr="00EB2996" w:rsidR="00D03D47">
        <w:rPr>
          <w:rFonts w:ascii="Aptos" w:hAnsi="Aptos"/>
        </w:rPr>
        <w:t>hardware</w:t>
      </w:r>
      <w:r w:rsidRPr="00EB2996">
        <w:rPr>
          <w:rFonts w:ascii="Aptos" w:hAnsi="Aptos"/>
        </w:rPr>
        <w:t xml:space="preserve"> is subject to all relevant policies (including the Acceptable Use Policy) and can be withdrawn at any time.</w:t>
      </w:r>
    </w:p>
    <w:p w:rsidRPr="00EB2996" w:rsidR="00BB13CF" w:rsidP="00EB2996" w:rsidRDefault="00BB13CF" w14:paraId="62C3F74B" w14:textId="77777777">
      <w:pPr>
        <w:pStyle w:val="ListParagraph"/>
        <w:numPr>
          <w:ilvl w:val="0"/>
          <w:numId w:val="13"/>
        </w:numPr>
        <w:rPr>
          <w:rFonts w:ascii="Aptos" w:hAnsi="Aptos"/>
        </w:rPr>
      </w:pPr>
      <w:r w:rsidRPr="00EB2996">
        <w:rPr>
          <w:rFonts w:ascii="Aptos" w:hAnsi="Aptos"/>
        </w:rPr>
        <w:t xml:space="preserve">Unless there is a valid business case, adjustment or exception staff will be issued a single, standard specification Windows laptop </w:t>
      </w:r>
    </w:p>
    <w:p w:rsidRPr="00EB2996" w:rsidR="00BB13CF" w:rsidP="58236605" w:rsidRDefault="00BB13CF" w14:paraId="0F5A7179" w14:textId="0D5107D1">
      <w:pPr>
        <w:pStyle w:val="ListParagraph"/>
        <w:numPr>
          <w:ilvl w:val="0"/>
          <w:numId w:val="13"/>
        </w:numPr>
        <w:rPr>
          <w:rFonts w:ascii="Aptos" w:hAnsi="Aptos"/>
        </w:rPr>
      </w:pPr>
      <w:r w:rsidRPr="58236605" w:rsidR="00BB13CF">
        <w:rPr>
          <w:rFonts w:ascii="Aptos" w:hAnsi="Aptos"/>
        </w:rPr>
        <w:t xml:space="preserve">By </w:t>
      </w:r>
      <w:r w:rsidRPr="58236605" w:rsidR="00BB13CF">
        <w:rPr>
          <w:rFonts w:ascii="Aptos" w:hAnsi="Aptos"/>
        </w:rPr>
        <w:t>default</w:t>
      </w:r>
      <w:r w:rsidRPr="58236605" w:rsidR="00BB13CF">
        <w:rPr>
          <w:rFonts w:ascii="Aptos" w:hAnsi="Aptos"/>
        </w:rPr>
        <w:t xml:space="preserve"> Computers will utilise the IT Services-supported core Windows, Mac OS or Linux builds and comply fully with the University’s Software Policy</w:t>
      </w:r>
      <w:r w:rsidRPr="58236605" w:rsidR="00BB13CF">
        <w:rPr>
          <w:rFonts w:ascii="Aptos" w:hAnsi="Aptos"/>
        </w:rPr>
        <w:t xml:space="preserve">.  </w:t>
      </w:r>
    </w:p>
    <w:p w:rsidRPr="00EB2996" w:rsidR="00BB13CF" w:rsidP="58236605" w:rsidRDefault="00BB13CF" w14:paraId="7766A2D9" w14:textId="7DFA6BA7">
      <w:pPr>
        <w:pStyle w:val="ListParagraph"/>
        <w:numPr>
          <w:ilvl w:val="0"/>
          <w:numId w:val="13"/>
        </w:numPr>
        <w:rPr>
          <w:rFonts w:ascii="Aptos" w:hAnsi="Aptos"/>
        </w:rPr>
      </w:pPr>
      <w:r w:rsidRPr="58236605" w:rsidR="00BB13CF">
        <w:rPr>
          <w:rFonts w:ascii="Aptos" w:hAnsi="Aptos"/>
        </w:rPr>
        <w:t xml:space="preserve">A standard set of equipment will be </w:t>
      </w:r>
      <w:r w:rsidRPr="58236605" w:rsidR="00BB13CF">
        <w:rPr>
          <w:rFonts w:ascii="Aptos" w:hAnsi="Aptos"/>
        </w:rPr>
        <w:t>identified</w:t>
      </w:r>
      <w:r w:rsidRPr="58236605" w:rsidR="00BB13CF">
        <w:rPr>
          <w:rFonts w:ascii="Aptos" w:hAnsi="Aptos"/>
        </w:rPr>
        <w:t xml:space="preserve"> and </w:t>
      </w:r>
      <w:r w:rsidRPr="58236605" w:rsidR="00BB13CF">
        <w:rPr>
          <w:rFonts w:ascii="Aptos" w:hAnsi="Aptos"/>
        </w:rPr>
        <w:t>allocated</w:t>
      </w:r>
      <w:r w:rsidRPr="58236605" w:rsidR="00BB13CF">
        <w:rPr>
          <w:rFonts w:ascii="Aptos" w:hAnsi="Aptos"/>
        </w:rPr>
        <w:t xml:space="preserve"> to all staff which will include desk-based equipment including a screen, headset, docking device, </w:t>
      </w:r>
      <w:r w:rsidRPr="58236605" w:rsidR="00BB13CF">
        <w:rPr>
          <w:rFonts w:ascii="Aptos" w:hAnsi="Aptos"/>
        </w:rPr>
        <w:t>keyboard</w:t>
      </w:r>
      <w:r w:rsidRPr="58236605" w:rsidR="00BB13CF">
        <w:rPr>
          <w:rFonts w:ascii="Aptos" w:hAnsi="Aptos"/>
        </w:rPr>
        <w:t xml:space="preserve"> and mouse. </w:t>
      </w:r>
    </w:p>
    <w:p w:rsidRPr="00EB2996" w:rsidR="00BB13CF" w:rsidP="00BB13CF" w:rsidRDefault="00BB13CF" w14:paraId="1E25F400" w14:textId="529E4279">
      <w:pPr>
        <w:pStyle w:val="ListParagraph"/>
        <w:numPr>
          <w:ilvl w:val="0"/>
          <w:numId w:val="13"/>
        </w:numPr>
        <w:rPr>
          <w:rFonts w:ascii="Aptos" w:hAnsi="Aptos"/>
        </w:rPr>
      </w:pPr>
      <w:r w:rsidRPr="00EB2996">
        <w:rPr>
          <w:rFonts w:ascii="Aptos" w:hAnsi="Aptos"/>
        </w:rPr>
        <w:t xml:space="preserve">Exceptions to the standard provision will require technical approval from IT Services and </w:t>
      </w:r>
      <w:r w:rsidR="004412DF">
        <w:rPr>
          <w:rFonts w:ascii="Aptos" w:hAnsi="Aptos"/>
        </w:rPr>
        <w:t>the Heads of Operations (or nominee)</w:t>
      </w:r>
    </w:p>
    <w:p w:rsidRPr="00EB2996" w:rsidR="0087594C" w:rsidP="58236605" w:rsidRDefault="00BB13CF" w14:paraId="4853213B" w14:textId="4EB3D63C">
      <w:pPr>
        <w:pStyle w:val="ListParagraph"/>
        <w:numPr>
          <w:ilvl w:val="0"/>
          <w:numId w:val="13"/>
        </w:numPr>
        <w:rPr>
          <w:rFonts w:ascii="Aptos" w:hAnsi="Aptos"/>
        </w:rPr>
      </w:pPr>
      <w:r w:rsidRPr="58236605" w:rsidR="00BB13CF">
        <w:rPr>
          <w:rFonts w:ascii="Aptos" w:hAnsi="Aptos"/>
        </w:rPr>
        <w:t xml:space="preserve">All hardware will be recorded in a central asset management </w:t>
      </w:r>
      <w:r w:rsidRPr="58236605" w:rsidR="00BB13CF">
        <w:rPr>
          <w:rFonts w:ascii="Aptos" w:hAnsi="Aptos"/>
        </w:rPr>
        <w:t>systems</w:t>
      </w:r>
    </w:p>
    <w:p w:rsidRPr="00EB2996" w:rsidR="0087594C" w:rsidP="58236605" w:rsidRDefault="00BB13CF" w14:paraId="3E489323" w14:textId="23EC494B">
      <w:pPr>
        <w:pStyle w:val="ListParagraph"/>
        <w:numPr>
          <w:ilvl w:val="0"/>
          <w:numId w:val="13"/>
        </w:numPr>
        <w:rPr>
          <w:rFonts w:ascii="Aptos" w:hAnsi="Aptos"/>
        </w:rPr>
      </w:pPr>
      <w:r w:rsidRPr="58236605" w:rsidR="00BB13CF">
        <w:rPr>
          <w:rFonts w:ascii="Aptos" w:hAnsi="Aptos"/>
        </w:rPr>
        <w:t xml:space="preserve">Computers with less that 5 </w:t>
      </w:r>
      <w:r w:rsidRPr="58236605" w:rsidR="00BB13CF">
        <w:rPr>
          <w:rFonts w:ascii="Aptos" w:hAnsi="Aptos"/>
        </w:rPr>
        <w:t>y</w:t>
      </w:r>
      <w:r w:rsidRPr="58236605" w:rsidR="00BB13CF">
        <w:rPr>
          <w:rFonts w:ascii="Aptos" w:hAnsi="Aptos"/>
        </w:rPr>
        <w:t>ears service</w:t>
      </w:r>
      <w:r w:rsidRPr="58236605" w:rsidR="00BB13CF">
        <w:rPr>
          <w:rFonts w:ascii="Aptos" w:hAnsi="Aptos"/>
        </w:rPr>
        <w:t xml:space="preserve"> </w:t>
      </w:r>
      <w:r w:rsidRPr="58236605" w:rsidR="00BB13CF">
        <w:rPr>
          <w:rFonts w:ascii="Aptos" w:hAnsi="Aptos"/>
        </w:rPr>
        <w:t xml:space="preserve">will not be </w:t>
      </w:r>
      <w:r w:rsidRPr="58236605" w:rsidR="00BB13CF">
        <w:rPr>
          <w:rFonts w:ascii="Aptos" w:hAnsi="Aptos"/>
        </w:rPr>
        <w:t>r</w:t>
      </w:r>
      <w:r w:rsidRPr="58236605" w:rsidR="00BB13CF">
        <w:rPr>
          <w:rFonts w:ascii="Aptos" w:hAnsi="Aptos"/>
        </w:rPr>
        <w:t>eplaced, unless</w:t>
      </w:r>
      <w:r w:rsidRPr="58236605" w:rsidR="00BB13CF">
        <w:rPr>
          <w:rFonts w:ascii="Aptos" w:hAnsi="Aptos"/>
        </w:rPr>
        <w:t xml:space="preserve"> </w:t>
      </w:r>
      <w:r w:rsidRPr="58236605" w:rsidR="00BB13CF">
        <w:rPr>
          <w:rFonts w:ascii="Aptos" w:hAnsi="Aptos"/>
        </w:rPr>
        <w:t>there is a valid reason.</w:t>
      </w:r>
    </w:p>
    <w:p w:rsidRPr="00EB2996" w:rsidR="00BB13CF" w:rsidP="00BB13CF" w:rsidRDefault="00BB13CF" w14:paraId="421A3CF4" w14:textId="77777777">
      <w:pPr>
        <w:pStyle w:val="ListParagraph"/>
        <w:numPr>
          <w:ilvl w:val="0"/>
          <w:numId w:val="13"/>
        </w:numPr>
        <w:rPr>
          <w:rFonts w:ascii="Aptos" w:hAnsi="Aptos"/>
        </w:rPr>
      </w:pPr>
      <w:r w:rsidRPr="00EB2996">
        <w:rPr>
          <w:rFonts w:ascii="Aptos" w:hAnsi="Aptos"/>
        </w:rPr>
        <w:t>All hardware must be returned when the user leaves the University or no longer requires that equipment. Any hardware that is no longer required must be returned to IT Services for evaluation and disposal and/or reallocation.</w:t>
      </w:r>
    </w:p>
    <w:p w:rsidRPr="00EB2996" w:rsidR="0087594C" w:rsidP="00EB2996" w:rsidRDefault="0087594C" w14:paraId="7E2A5ED9" w14:textId="0714D823">
      <w:pPr>
        <w:pStyle w:val="ListParagraph"/>
        <w:numPr>
          <w:ilvl w:val="0"/>
          <w:numId w:val="13"/>
        </w:numPr>
        <w:rPr>
          <w:rFonts w:ascii="Aptos" w:hAnsi="Aptos"/>
        </w:rPr>
      </w:pPr>
      <w:r w:rsidRPr="00EB2996">
        <w:rPr>
          <w:rFonts w:ascii="Aptos" w:hAnsi="Aptos"/>
        </w:rPr>
        <w:t xml:space="preserve">Computers must be disposed of in accordance with applicable Waste Electrical and Electronic Equipment Directive (WEEE) </w:t>
      </w:r>
      <w:r w:rsidR="00EB2996">
        <w:rPr>
          <w:rFonts w:ascii="Aptos" w:hAnsi="Aptos"/>
        </w:rPr>
        <w:t xml:space="preserve">and ADISA </w:t>
      </w:r>
      <w:r w:rsidRPr="00EB2996">
        <w:rPr>
          <w:rFonts w:ascii="Aptos" w:hAnsi="Aptos"/>
        </w:rPr>
        <w:t>regulations via the University's approved contractor.</w:t>
      </w:r>
      <w:r w:rsidRPr="00EB2996" w:rsidR="004E524A">
        <w:rPr>
          <w:rFonts w:ascii="Aptos" w:hAnsi="Aptos"/>
        </w:rPr>
        <w:t xml:space="preserve"> Devices cannot be retained by, sold </w:t>
      </w:r>
      <w:r w:rsidRPr="00EB2996" w:rsidR="00CC3610">
        <w:rPr>
          <w:rFonts w:ascii="Aptos" w:hAnsi="Aptos"/>
        </w:rPr>
        <w:t xml:space="preserve">to </w:t>
      </w:r>
      <w:r w:rsidRPr="00EB2996" w:rsidR="004E524A">
        <w:rPr>
          <w:rFonts w:ascii="Aptos" w:hAnsi="Aptos"/>
        </w:rPr>
        <w:t>or given to staff, students or third parties.</w:t>
      </w:r>
      <w:r w:rsidRPr="00EB2996">
        <w:rPr>
          <w:rFonts w:ascii="Aptos" w:hAnsi="Aptos"/>
        </w:rPr>
        <w:t xml:space="preserve"> </w:t>
      </w:r>
    </w:p>
    <w:p w:rsidRPr="00EB2996" w:rsidR="00B06EF5" w:rsidP="00EB2996" w:rsidRDefault="00276EBE" w14:paraId="1F559494" w14:textId="02C9CC3C">
      <w:pPr>
        <w:pStyle w:val="ListParagraph"/>
        <w:numPr>
          <w:ilvl w:val="0"/>
          <w:numId w:val="13"/>
        </w:numPr>
        <w:rPr>
          <w:rFonts w:ascii="Aptos" w:hAnsi="Aptos"/>
        </w:rPr>
      </w:pPr>
      <w:r w:rsidRPr="00EB2996">
        <w:rPr>
          <w:rFonts w:ascii="Aptos" w:hAnsi="Aptos"/>
        </w:rPr>
        <w:t xml:space="preserve">Should a member of staff leave the </w:t>
      </w:r>
      <w:r w:rsidRPr="00EB2996" w:rsidR="1650F6E7">
        <w:rPr>
          <w:rFonts w:ascii="Aptos" w:hAnsi="Aptos"/>
        </w:rPr>
        <w:t>University,</w:t>
      </w:r>
      <w:r w:rsidRPr="00EB2996">
        <w:rPr>
          <w:rFonts w:ascii="Aptos" w:hAnsi="Aptos"/>
        </w:rPr>
        <w:t xml:space="preserve"> their computer will be re-allocated </w:t>
      </w:r>
      <w:r w:rsidRPr="00EB2996" w:rsidR="00473104">
        <w:rPr>
          <w:rFonts w:ascii="Aptos" w:hAnsi="Aptos"/>
        </w:rPr>
        <w:t xml:space="preserve">to another member of staff </w:t>
      </w:r>
      <w:r w:rsidRPr="00EB2996" w:rsidR="17028C50">
        <w:rPr>
          <w:rFonts w:ascii="Aptos" w:hAnsi="Aptos"/>
        </w:rPr>
        <w:t>provided it is still fit for purpose. This maybe to someone outside of the origi</w:t>
      </w:r>
      <w:r w:rsidRPr="00EB2996" w:rsidR="5AF110FF">
        <w:rPr>
          <w:rFonts w:ascii="Aptos" w:hAnsi="Aptos"/>
        </w:rPr>
        <w:t xml:space="preserve">nal purchasing school or </w:t>
      </w:r>
      <w:r w:rsidRPr="00EB2996" w:rsidR="68338743">
        <w:rPr>
          <w:rFonts w:ascii="Aptos" w:hAnsi="Aptos"/>
        </w:rPr>
        <w:t>department</w:t>
      </w:r>
      <w:r w:rsidRPr="00EB2996" w:rsidR="5AF110FF">
        <w:rPr>
          <w:rFonts w:ascii="Aptos" w:hAnsi="Aptos"/>
        </w:rPr>
        <w:t>.</w:t>
      </w:r>
    </w:p>
    <w:p w:rsidRPr="00EB2996" w:rsidR="5AF110FF" w:rsidP="00EB2996" w:rsidRDefault="5AF110FF" w14:paraId="3F2CBF8A" w14:textId="4D2A560C">
      <w:pPr>
        <w:pStyle w:val="ListParagraph"/>
        <w:numPr>
          <w:ilvl w:val="0"/>
          <w:numId w:val="13"/>
        </w:numPr>
        <w:rPr>
          <w:rFonts w:ascii="Aptos" w:hAnsi="Aptos"/>
        </w:rPr>
      </w:pPr>
      <w:r w:rsidRPr="00EB2996">
        <w:rPr>
          <w:rFonts w:ascii="Aptos" w:hAnsi="Aptos"/>
        </w:rPr>
        <w:t>If a member of staff changes role or moved department/school, they will retain their equipment for their new role.</w:t>
      </w:r>
    </w:p>
    <w:p w:rsidRPr="00B73340" w:rsidR="00BB13CF" w:rsidP="00BB13CF" w:rsidRDefault="00BB13CF" w14:paraId="7B0AE311" w14:textId="55D63AFE">
      <w:pPr>
        <w:pStyle w:val="Heading2"/>
        <w:numPr>
          <w:ilvl w:val="0"/>
          <w:numId w:val="10"/>
        </w:numPr>
      </w:pPr>
      <w:r>
        <w:t>Monitoring</w:t>
      </w:r>
    </w:p>
    <w:p w:rsidRPr="00EB2996" w:rsidR="00BB13CF" w:rsidP="00EB2996" w:rsidRDefault="00BB13CF" w14:paraId="288C9DC4" w14:textId="29888317">
      <w:pPr>
        <w:rPr>
          <w:rFonts w:ascii="Aptos" w:hAnsi="Aptos"/>
          <w:spacing w:val="1"/>
        </w:rPr>
      </w:pPr>
      <w:r w:rsidRPr="00EB2996">
        <w:rPr>
          <w:rFonts w:ascii="Aptos" w:hAnsi="Aptos"/>
        </w:rPr>
        <w:t>ITS will monitor provision and use of hardware assets and will maintain central records of purchases, allocations and disposals. ITS will periodically audit hardware allocation to individual members of staff to maintain records.</w:t>
      </w:r>
    </w:p>
    <w:p w:rsidRPr="00B73340" w:rsidR="00BB13CF" w:rsidP="00EB2996" w:rsidRDefault="00BB13CF" w14:paraId="05BBD453" w14:textId="7AB6D571">
      <w:pPr>
        <w:pStyle w:val="Heading2"/>
        <w:numPr>
          <w:ilvl w:val="0"/>
          <w:numId w:val="10"/>
        </w:numPr>
      </w:pPr>
      <w:r>
        <w:t>Failure to comply with this policy</w:t>
      </w:r>
    </w:p>
    <w:p w:rsidRPr="00EB2996" w:rsidR="00BB13CF" w:rsidP="00BB13CF" w:rsidRDefault="00BB13CF" w14:paraId="45976807" w14:textId="77777777">
      <w:pPr>
        <w:rPr>
          <w:rFonts w:ascii="Aptos" w:hAnsi="Aptos"/>
          <w:lang w:eastAsia="en-GB"/>
        </w:rPr>
      </w:pPr>
      <w:r w:rsidRPr="00EB2996">
        <w:rPr>
          <w:rFonts w:ascii="Aptos" w:hAnsi="Aptos"/>
          <w:lang w:eastAsia="en-GB"/>
        </w:rPr>
        <w:t xml:space="preserve">All users of University IT facilities and services are bound by Loughborough University’s Charter, Statutes, Ordinances and Regulations and must adhere to the IT Acceptable Use Policy. </w:t>
      </w:r>
    </w:p>
    <w:p w:rsidRPr="00EB2996" w:rsidR="00BB13CF" w:rsidP="00BB13CF" w:rsidRDefault="00BB13CF" w14:paraId="013CEB10" w14:textId="622C6212">
      <w:pPr>
        <w:rPr>
          <w:rFonts w:ascii="Aptos" w:hAnsi="Aptos" w:cs="Noto Sans"/>
          <w:color w:val="202329"/>
        </w:rPr>
      </w:pPr>
      <w:r w:rsidRPr="00EB2996">
        <w:rPr>
          <w:rFonts w:ascii="Aptos" w:hAnsi="Aptos"/>
          <w:spacing w:val="1"/>
        </w:rPr>
        <w:t>S</w:t>
      </w:r>
      <w:r w:rsidRPr="00EB2996">
        <w:rPr>
          <w:rFonts w:ascii="Aptos" w:hAnsi="Aptos"/>
        </w:rPr>
        <w:t>t</w:t>
      </w:r>
      <w:r w:rsidRPr="00EB2996">
        <w:rPr>
          <w:rFonts w:ascii="Aptos" w:hAnsi="Aptos"/>
          <w:spacing w:val="-1"/>
        </w:rPr>
        <w:t>a</w:t>
      </w:r>
      <w:r w:rsidRPr="00EB2996">
        <w:rPr>
          <w:rFonts w:ascii="Aptos" w:hAnsi="Aptos"/>
        </w:rPr>
        <w:t>ff</w:t>
      </w:r>
      <w:r w:rsidRPr="00EB2996">
        <w:rPr>
          <w:rFonts w:ascii="Aptos" w:hAnsi="Aptos"/>
          <w:spacing w:val="1"/>
        </w:rPr>
        <w:t xml:space="preserve"> o</w:t>
      </w:r>
      <w:r w:rsidRPr="00EB2996">
        <w:rPr>
          <w:rFonts w:ascii="Aptos" w:hAnsi="Aptos"/>
        </w:rPr>
        <w:t>r st</w:t>
      </w:r>
      <w:r w:rsidRPr="00EB2996">
        <w:rPr>
          <w:rFonts w:ascii="Aptos" w:hAnsi="Aptos"/>
          <w:spacing w:val="-1"/>
        </w:rPr>
        <w:t>u</w:t>
      </w:r>
      <w:r w:rsidRPr="00EB2996">
        <w:rPr>
          <w:rFonts w:ascii="Aptos" w:hAnsi="Aptos"/>
          <w:spacing w:val="1"/>
        </w:rPr>
        <w:t>d</w:t>
      </w:r>
      <w:r w:rsidRPr="00EB2996">
        <w:rPr>
          <w:rFonts w:ascii="Aptos" w:hAnsi="Aptos"/>
          <w:spacing w:val="-1"/>
        </w:rPr>
        <w:t>e</w:t>
      </w:r>
      <w:r w:rsidRPr="00EB2996">
        <w:rPr>
          <w:rFonts w:ascii="Aptos" w:hAnsi="Aptos"/>
          <w:spacing w:val="1"/>
        </w:rPr>
        <w:t>n</w:t>
      </w:r>
      <w:r w:rsidRPr="00EB2996">
        <w:rPr>
          <w:rFonts w:ascii="Aptos" w:hAnsi="Aptos"/>
        </w:rPr>
        <w:t xml:space="preserve">ts </w:t>
      </w:r>
      <w:r w:rsidRPr="00EB2996">
        <w:rPr>
          <w:rFonts w:ascii="Aptos" w:hAnsi="Aptos"/>
          <w:spacing w:val="-3"/>
        </w:rPr>
        <w:t>w</w:t>
      </w:r>
      <w:r w:rsidRPr="00EB2996">
        <w:rPr>
          <w:rFonts w:ascii="Aptos" w:hAnsi="Aptos"/>
          <w:spacing w:val="1"/>
        </w:rPr>
        <w:t>h</w:t>
      </w:r>
      <w:r w:rsidRPr="00EB2996">
        <w:rPr>
          <w:rFonts w:ascii="Aptos" w:hAnsi="Aptos"/>
        </w:rPr>
        <w:t>o</w:t>
      </w:r>
      <w:r w:rsidRPr="00EB2996">
        <w:rPr>
          <w:rFonts w:ascii="Aptos" w:hAnsi="Aptos"/>
          <w:spacing w:val="1"/>
        </w:rPr>
        <w:t xml:space="preserve"> </w:t>
      </w:r>
      <w:r w:rsidRPr="00EB2996">
        <w:rPr>
          <w:rFonts w:ascii="Aptos" w:hAnsi="Aptos"/>
          <w:spacing w:val="-1"/>
        </w:rPr>
        <w:t>br</w:t>
      </w:r>
      <w:r w:rsidRPr="00EB2996">
        <w:rPr>
          <w:rFonts w:ascii="Aptos" w:hAnsi="Aptos"/>
          <w:spacing w:val="1"/>
        </w:rPr>
        <w:t>ea</w:t>
      </w:r>
      <w:r w:rsidRPr="00EB2996">
        <w:rPr>
          <w:rFonts w:ascii="Aptos" w:hAnsi="Aptos"/>
        </w:rPr>
        <w:t>ch</w:t>
      </w:r>
      <w:r w:rsidRPr="00EB2996">
        <w:rPr>
          <w:rFonts w:ascii="Aptos" w:hAnsi="Aptos"/>
          <w:spacing w:val="1"/>
        </w:rPr>
        <w:t xml:space="preserve"> </w:t>
      </w:r>
      <w:r w:rsidRPr="00EB2996">
        <w:rPr>
          <w:rFonts w:ascii="Aptos" w:hAnsi="Aptos"/>
          <w:spacing w:val="-2"/>
        </w:rPr>
        <w:t>t</w:t>
      </w:r>
      <w:r w:rsidRPr="00EB2996">
        <w:rPr>
          <w:rFonts w:ascii="Aptos" w:hAnsi="Aptos"/>
          <w:spacing w:val="1"/>
        </w:rPr>
        <w:t>h</w:t>
      </w:r>
      <w:r w:rsidRPr="00EB2996">
        <w:rPr>
          <w:rFonts w:ascii="Aptos" w:hAnsi="Aptos"/>
        </w:rPr>
        <w:t xml:space="preserve">is </w:t>
      </w:r>
      <w:r w:rsidRPr="00EB2996">
        <w:rPr>
          <w:rFonts w:ascii="Aptos" w:hAnsi="Aptos"/>
          <w:spacing w:val="1"/>
        </w:rPr>
        <w:t>po</w:t>
      </w:r>
      <w:r w:rsidRPr="00EB2996">
        <w:rPr>
          <w:rFonts w:ascii="Aptos" w:hAnsi="Aptos"/>
        </w:rPr>
        <w:t>licy</w:t>
      </w:r>
      <w:r w:rsidRPr="00EB2996">
        <w:rPr>
          <w:rFonts w:ascii="Aptos" w:hAnsi="Aptos"/>
          <w:spacing w:val="-2"/>
        </w:rPr>
        <w:t xml:space="preserve"> </w:t>
      </w:r>
      <w:r w:rsidRPr="00EB2996">
        <w:rPr>
          <w:rFonts w:ascii="Aptos" w:hAnsi="Aptos"/>
          <w:spacing w:val="-3"/>
        </w:rPr>
        <w:t xml:space="preserve">may </w:t>
      </w:r>
      <w:r w:rsidRPr="00EB2996">
        <w:rPr>
          <w:rFonts w:ascii="Aptos" w:hAnsi="Aptos"/>
          <w:spacing w:val="3"/>
        </w:rPr>
        <w:t>f</w:t>
      </w:r>
      <w:r w:rsidRPr="00EB2996">
        <w:rPr>
          <w:rFonts w:ascii="Aptos" w:hAnsi="Aptos"/>
        </w:rPr>
        <w:t>i</w:t>
      </w:r>
      <w:r w:rsidRPr="00EB2996">
        <w:rPr>
          <w:rFonts w:ascii="Aptos" w:hAnsi="Aptos"/>
          <w:spacing w:val="-1"/>
        </w:rPr>
        <w:t>n</w:t>
      </w:r>
      <w:r w:rsidRPr="00EB2996">
        <w:rPr>
          <w:rFonts w:ascii="Aptos" w:hAnsi="Aptos"/>
        </w:rPr>
        <w:t>d</w:t>
      </w:r>
      <w:r w:rsidRPr="00EB2996">
        <w:rPr>
          <w:rFonts w:ascii="Aptos" w:hAnsi="Aptos"/>
          <w:spacing w:val="1"/>
        </w:rPr>
        <w:t xml:space="preserve"> </w:t>
      </w:r>
      <w:r w:rsidRPr="00EB2996">
        <w:rPr>
          <w:rFonts w:ascii="Aptos" w:hAnsi="Aptos"/>
        </w:rPr>
        <w:t>t</w:t>
      </w:r>
      <w:r w:rsidRPr="00EB2996">
        <w:rPr>
          <w:rFonts w:ascii="Aptos" w:hAnsi="Aptos"/>
          <w:spacing w:val="-1"/>
        </w:rPr>
        <w:t>h</w:t>
      </w:r>
      <w:r w:rsidRPr="00EB2996">
        <w:rPr>
          <w:rFonts w:ascii="Aptos" w:hAnsi="Aptos"/>
          <w:spacing w:val="1"/>
        </w:rPr>
        <w:t>e</w:t>
      </w:r>
      <w:r w:rsidRPr="00EB2996">
        <w:rPr>
          <w:rFonts w:ascii="Aptos" w:hAnsi="Aptos"/>
          <w:spacing w:val="2"/>
        </w:rPr>
        <w:t>m</w:t>
      </w:r>
      <w:r w:rsidRPr="00EB2996">
        <w:rPr>
          <w:rFonts w:ascii="Aptos" w:hAnsi="Aptos"/>
          <w:spacing w:val="-2"/>
        </w:rPr>
        <w:t>s</w:t>
      </w:r>
      <w:r w:rsidRPr="00EB2996">
        <w:rPr>
          <w:rFonts w:ascii="Aptos" w:hAnsi="Aptos"/>
          <w:spacing w:val="1"/>
        </w:rPr>
        <w:t>e</w:t>
      </w:r>
      <w:r w:rsidRPr="00EB2996">
        <w:rPr>
          <w:rFonts w:ascii="Aptos" w:hAnsi="Aptos"/>
        </w:rPr>
        <w:t>l</w:t>
      </w:r>
      <w:r w:rsidRPr="00EB2996">
        <w:rPr>
          <w:rFonts w:ascii="Aptos" w:hAnsi="Aptos"/>
          <w:spacing w:val="-2"/>
        </w:rPr>
        <w:t>v</w:t>
      </w:r>
      <w:r w:rsidRPr="00EB2996">
        <w:rPr>
          <w:rFonts w:ascii="Aptos" w:hAnsi="Aptos"/>
          <w:spacing w:val="1"/>
        </w:rPr>
        <w:t>e</w:t>
      </w:r>
      <w:r w:rsidRPr="00EB2996">
        <w:rPr>
          <w:rFonts w:ascii="Aptos" w:hAnsi="Aptos"/>
        </w:rPr>
        <w:t>s s</w:t>
      </w:r>
      <w:r w:rsidRPr="00EB2996">
        <w:rPr>
          <w:rFonts w:ascii="Aptos" w:hAnsi="Aptos"/>
          <w:spacing w:val="1"/>
        </w:rPr>
        <w:t>ub</w:t>
      </w:r>
      <w:r w:rsidRPr="00EB2996">
        <w:rPr>
          <w:rFonts w:ascii="Aptos" w:hAnsi="Aptos"/>
        </w:rPr>
        <w:t>j</w:t>
      </w:r>
      <w:r w:rsidRPr="00EB2996">
        <w:rPr>
          <w:rFonts w:ascii="Aptos" w:hAnsi="Aptos"/>
          <w:spacing w:val="1"/>
        </w:rPr>
        <w:t>e</w:t>
      </w:r>
      <w:r w:rsidRPr="00EB2996">
        <w:rPr>
          <w:rFonts w:ascii="Aptos" w:hAnsi="Aptos"/>
        </w:rPr>
        <w:t>ct</w:t>
      </w:r>
      <w:r w:rsidRPr="00EB2996">
        <w:rPr>
          <w:rFonts w:ascii="Aptos" w:hAnsi="Aptos"/>
          <w:spacing w:val="-1"/>
        </w:rPr>
        <w:t xml:space="preserve"> </w:t>
      </w:r>
      <w:r w:rsidRPr="00EB2996">
        <w:rPr>
          <w:rFonts w:ascii="Aptos" w:hAnsi="Aptos"/>
          <w:spacing w:val="-2"/>
        </w:rPr>
        <w:t>t</w:t>
      </w:r>
      <w:r w:rsidRPr="00EB2996">
        <w:rPr>
          <w:rFonts w:ascii="Aptos" w:hAnsi="Aptos"/>
        </w:rPr>
        <w:t>o</w:t>
      </w:r>
      <w:r w:rsidRPr="00EB2996">
        <w:rPr>
          <w:rFonts w:ascii="Aptos" w:hAnsi="Aptos"/>
          <w:spacing w:val="1"/>
        </w:rPr>
        <w:t xml:space="preserve"> </w:t>
      </w:r>
      <w:r w:rsidRPr="00EB2996">
        <w:rPr>
          <w:rFonts w:ascii="Aptos" w:hAnsi="Aptos"/>
        </w:rPr>
        <w:t>t</w:t>
      </w:r>
      <w:r w:rsidRPr="00EB2996">
        <w:rPr>
          <w:rFonts w:ascii="Aptos" w:hAnsi="Aptos"/>
          <w:spacing w:val="-1"/>
        </w:rPr>
        <w:t>h</w:t>
      </w:r>
      <w:r w:rsidRPr="00EB2996">
        <w:rPr>
          <w:rFonts w:ascii="Aptos" w:hAnsi="Aptos"/>
        </w:rPr>
        <w:t>e U</w:t>
      </w:r>
      <w:r w:rsidRPr="00EB2996">
        <w:rPr>
          <w:rFonts w:ascii="Aptos" w:hAnsi="Aptos"/>
          <w:spacing w:val="1"/>
        </w:rPr>
        <w:t>n</w:t>
      </w:r>
      <w:r w:rsidRPr="00EB2996">
        <w:rPr>
          <w:rFonts w:ascii="Aptos" w:hAnsi="Aptos"/>
        </w:rPr>
        <w:t>i</w:t>
      </w:r>
      <w:r w:rsidRPr="00EB2996">
        <w:rPr>
          <w:rFonts w:ascii="Aptos" w:hAnsi="Aptos"/>
          <w:spacing w:val="-2"/>
        </w:rPr>
        <w:t>v</w:t>
      </w:r>
      <w:r w:rsidRPr="00EB2996">
        <w:rPr>
          <w:rFonts w:ascii="Aptos" w:hAnsi="Aptos"/>
          <w:spacing w:val="1"/>
        </w:rPr>
        <w:t>e</w:t>
      </w:r>
      <w:r w:rsidRPr="00EB2996">
        <w:rPr>
          <w:rFonts w:ascii="Aptos" w:hAnsi="Aptos"/>
          <w:spacing w:val="-1"/>
        </w:rPr>
        <w:t>r</w:t>
      </w:r>
      <w:r w:rsidRPr="00EB2996">
        <w:rPr>
          <w:rFonts w:ascii="Aptos" w:hAnsi="Aptos"/>
        </w:rPr>
        <w:t>si</w:t>
      </w:r>
      <w:r w:rsidRPr="00EB2996">
        <w:rPr>
          <w:rFonts w:ascii="Aptos" w:hAnsi="Aptos"/>
          <w:spacing w:val="3"/>
        </w:rPr>
        <w:t>t</w:t>
      </w:r>
      <w:r w:rsidRPr="00EB2996">
        <w:rPr>
          <w:rFonts w:ascii="Aptos" w:hAnsi="Aptos"/>
          <w:spacing w:val="-2"/>
        </w:rPr>
        <w:t>y</w:t>
      </w:r>
      <w:r w:rsidRPr="00EB2996">
        <w:rPr>
          <w:rFonts w:ascii="Aptos" w:hAnsi="Aptos"/>
        </w:rPr>
        <w:t xml:space="preserve">'s </w:t>
      </w:r>
      <w:r w:rsidRPr="00EB2996">
        <w:rPr>
          <w:rFonts w:ascii="Aptos" w:hAnsi="Aptos"/>
          <w:spacing w:val="1"/>
        </w:rPr>
        <w:t>d</w:t>
      </w:r>
      <w:r w:rsidRPr="00EB2996">
        <w:rPr>
          <w:rFonts w:ascii="Aptos" w:hAnsi="Aptos"/>
        </w:rPr>
        <w:t>isci</w:t>
      </w:r>
      <w:r w:rsidRPr="00EB2996">
        <w:rPr>
          <w:rFonts w:ascii="Aptos" w:hAnsi="Aptos"/>
          <w:spacing w:val="1"/>
        </w:rPr>
        <w:t>p</w:t>
      </w:r>
      <w:r w:rsidRPr="00EB2996">
        <w:rPr>
          <w:rFonts w:ascii="Aptos" w:hAnsi="Aptos"/>
        </w:rPr>
        <w:t>li</w:t>
      </w:r>
      <w:r w:rsidRPr="00EB2996">
        <w:rPr>
          <w:rFonts w:ascii="Aptos" w:hAnsi="Aptos"/>
          <w:spacing w:val="1"/>
        </w:rPr>
        <w:t>na</w:t>
      </w:r>
      <w:r w:rsidRPr="00EB2996">
        <w:rPr>
          <w:rFonts w:ascii="Aptos" w:hAnsi="Aptos"/>
          <w:spacing w:val="2"/>
        </w:rPr>
        <w:t>r</w:t>
      </w:r>
      <w:r w:rsidRPr="00EB2996">
        <w:rPr>
          <w:rFonts w:ascii="Aptos" w:hAnsi="Aptos"/>
        </w:rPr>
        <w:t>y</w:t>
      </w:r>
      <w:r w:rsidRPr="00EB2996">
        <w:rPr>
          <w:rFonts w:ascii="Aptos" w:hAnsi="Aptos"/>
          <w:spacing w:val="-2"/>
        </w:rPr>
        <w:t xml:space="preserve"> </w:t>
      </w:r>
      <w:r w:rsidRPr="00EB2996">
        <w:rPr>
          <w:rFonts w:ascii="Aptos" w:hAnsi="Aptos"/>
          <w:spacing w:val="1"/>
        </w:rPr>
        <w:t>p</w:t>
      </w:r>
      <w:r w:rsidRPr="00EB2996">
        <w:rPr>
          <w:rFonts w:ascii="Aptos" w:hAnsi="Aptos"/>
          <w:spacing w:val="-1"/>
        </w:rPr>
        <w:t>r</w:t>
      </w:r>
      <w:r w:rsidRPr="00EB2996">
        <w:rPr>
          <w:rFonts w:ascii="Aptos" w:hAnsi="Aptos"/>
          <w:spacing w:val="1"/>
        </w:rPr>
        <w:t>o</w:t>
      </w:r>
      <w:r w:rsidRPr="00EB2996">
        <w:rPr>
          <w:rFonts w:ascii="Aptos" w:hAnsi="Aptos"/>
        </w:rPr>
        <w:t>c</w:t>
      </w:r>
      <w:r w:rsidRPr="00EB2996">
        <w:rPr>
          <w:rFonts w:ascii="Aptos" w:hAnsi="Aptos"/>
          <w:spacing w:val="1"/>
        </w:rPr>
        <w:t>edu</w:t>
      </w:r>
      <w:r w:rsidRPr="00EB2996">
        <w:rPr>
          <w:rFonts w:ascii="Aptos" w:hAnsi="Aptos"/>
          <w:spacing w:val="-1"/>
        </w:rPr>
        <w:t>r</w:t>
      </w:r>
      <w:r w:rsidRPr="00EB2996">
        <w:rPr>
          <w:rFonts w:ascii="Aptos" w:hAnsi="Aptos"/>
          <w:spacing w:val="1"/>
        </w:rPr>
        <w:t>e</w:t>
      </w:r>
      <w:r w:rsidRPr="00EB2996">
        <w:rPr>
          <w:rFonts w:ascii="Aptos" w:hAnsi="Aptos"/>
        </w:rPr>
        <w:t>s.</w:t>
      </w:r>
    </w:p>
    <w:p w:rsidRPr="00214D38" w:rsidR="00214D38" w:rsidP="7B312019" w:rsidRDefault="34084E17" w14:paraId="3162855F" w14:textId="212CBED9">
      <w:pPr>
        <w:pStyle w:val="Heading2"/>
        <w:numPr>
          <w:ilvl w:val="0"/>
          <w:numId w:val="10"/>
        </w:numPr>
      </w:pPr>
      <w:r>
        <w:t>Version Control</w:t>
      </w:r>
    </w:p>
    <w:tbl>
      <w:tblPr>
        <w:tblStyle w:val="TableGrid"/>
        <w:tblW w:w="0" w:type="auto"/>
        <w:tblLayout w:type="fixed"/>
        <w:tblLook w:val="06A0" w:firstRow="1" w:lastRow="0" w:firstColumn="1" w:lastColumn="0" w:noHBand="1" w:noVBand="1"/>
      </w:tblPr>
      <w:tblGrid>
        <w:gridCol w:w="1155"/>
        <w:gridCol w:w="1800"/>
        <w:gridCol w:w="1785"/>
        <w:gridCol w:w="4275"/>
      </w:tblGrid>
      <w:tr w:rsidR="7B312019" w:rsidTr="58236605" w14:paraId="017A2FB2" w14:textId="77777777">
        <w:trPr>
          <w:trHeight w:val="300"/>
        </w:trPr>
        <w:tc>
          <w:tcPr>
            <w:tcW w:w="1155" w:type="dxa"/>
            <w:tcMar/>
          </w:tcPr>
          <w:p w:rsidR="585F97B7" w:rsidP="7B312019" w:rsidRDefault="585F97B7" w14:paraId="3CE03F55" w14:textId="31DF3E14">
            <w:pPr>
              <w:rPr>
                <w:rFonts w:ascii="Aptos" w:hAnsi="Aptos"/>
                <w:b/>
                <w:bCs/>
              </w:rPr>
            </w:pPr>
            <w:r w:rsidRPr="7B312019">
              <w:rPr>
                <w:rFonts w:ascii="Aptos" w:hAnsi="Aptos"/>
                <w:b/>
                <w:bCs/>
              </w:rPr>
              <w:t>Version</w:t>
            </w:r>
          </w:p>
        </w:tc>
        <w:tc>
          <w:tcPr>
            <w:tcW w:w="1800" w:type="dxa"/>
            <w:tcMar/>
          </w:tcPr>
          <w:p w:rsidR="585F97B7" w:rsidP="7B312019" w:rsidRDefault="585F97B7" w14:paraId="70567B03" w14:textId="610B9F75">
            <w:pPr>
              <w:rPr>
                <w:rFonts w:ascii="Aptos" w:hAnsi="Aptos"/>
                <w:b/>
                <w:bCs/>
              </w:rPr>
            </w:pPr>
            <w:r w:rsidRPr="7B312019">
              <w:rPr>
                <w:rFonts w:ascii="Aptos" w:hAnsi="Aptos"/>
                <w:b/>
                <w:bCs/>
              </w:rPr>
              <w:t>Date Issued</w:t>
            </w:r>
          </w:p>
        </w:tc>
        <w:tc>
          <w:tcPr>
            <w:tcW w:w="1785" w:type="dxa"/>
            <w:tcMar/>
          </w:tcPr>
          <w:p w:rsidR="585F97B7" w:rsidP="7B312019" w:rsidRDefault="585F97B7" w14:paraId="6BAE8689" w14:textId="2C4D0DB5">
            <w:pPr>
              <w:rPr>
                <w:rFonts w:ascii="Aptos" w:hAnsi="Aptos"/>
                <w:b/>
                <w:bCs/>
              </w:rPr>
            </w:pPr>
            <w:r w:rsidRPr="7B312019">
              <w:rPr>
                <w:rFonts w:ascii="Aptos" w:hAnsi="Aptos"/>
                <w:b/>
                <w:bCs/>
              </w:rPr>
              <w:t>Approved by</w:t>
            </w:r>
          </w:p>
        </w:tc>
        <w:tc>
          <w:tcPr>
            <w:tcW w:w="4275" w:type="dxa"/>
            <w:tcMar/>
          </w:tcPr>
          <w:p w:rsidR="585F97B7" w:rsidP="7B312019" w:rsidRDefault="585F97B7" w14:paraId="63E56C61" w14:textId="7EF0CDA5">
            <w:pPr>
              <w:rPr>
                <w:rFonts w:ascii="Aptos" w:hAnsi="Aptos"/>
                <w:b/>
                <w:bCs/>
              </w:rPr>
            </w:pPr>
            <w:r w:rsidRPr="7B312019">
              <w:rPr>
                <w:rFonts w:ascii="Aptos" w:hAnsi="Aptos"/>
                <w:b/>
                <w:bCs/>
              </w:rPr>
              <w:t>Comments</w:t>
            </w:r>
          </w:p>
        </w:tc>
      </w:tr>
      <w:tr w:rsidR="7B312019" w:rsidTr="58236605" w14:paraId="43C83FC1" w14:textId="77777777">
        <w:trPr>
          <w:trHeight w:val="570"/>
        </w:trPr>
        <w:tc>
          <w:tcPr>
            <w:tcW w:w="1155" w:type="dxa"/>
            <w:tcMar/>
          </w:tcPr>
          <w:p w:rsidR="585F97B7" w:rsidP="7B312019" w:rsidRDefault="585F97B7" w14:paraId="5CDE2AA9" w14:textId="688D9816">
            <w:pPr>
              <w:rPr>
                <w:rFonts w:ascii="Aptos" w:hAnsi="Aptos"/>
              </w:rPr>
            </w:pPr>
            <w:r w:rsidRPr="7B312019">
              <w:rPr>
                <w:rFonts w:ascii="Aptos" w:hAnsi="Aptos"/>
              </w:rPr>
              <w:t>0.</w:t>
            </w:r>
            <w:r w:rsidRPr="7B312019" w:rsidR="691CDFE1">
              <w:rPr>
                <w:rFonts w:ascii="Aptos" w:hAnsi="Aptos"/>
              </w:rPr>
              <w:t>3</w:t>
            </w:r>
          </w:p>
        </w:tc>
        <w:tc>
          <w:tcPr>
            <w:tcW w:w="1800" w:type="dxa"/>
            <w:tcMar/>
          </w:tcPr>
          <w:p w:rsidR="585F97B7" w:rsidP="7B312019" w:rsidRDefault="585F97B7" w14:paraId="235E9839" w14:textId="0EF6C93A">
            <w:pPr>
              <w:rPr>
                <w:rFonts w:ascii="Aptos" w:hAnsi="Aptos"/>
              </w:rPr>
            </w:pPr>
            <w:r w:rsidRPr="7B312019">
              <w:rPr>
                <w:rFonts w:ascii="Aptos" w:hAnsi="Aptos"/>
              </w:rPr>
              <w:t>August 2024</w:t>
            </w:r>
          </w:p>
        </w:tc>
        <w:tc>
          <w:tcPr>
            <w:tcW w:w="1785" w:type="dxa"/>
            <w:tcMar/>
          </w:tcPr>
          <w:p w:rsidR="585F97B7" w:rsidP="7B312019" w:rsidRDefault="585F97B7" w14:paraId="7DB42D04" w14:textId="5EDC4862">
            <w:pPr>
              <w:rPr>
                <w:rFonts w:ascii="Aptos" w:hAnsi="Aptos"/>
              </w:rPr>
            </w:pPr>
            <w:r w:rsidRPr="7B312019">
              <w:rPr>
                <w:rFonts w:ascii="Aptos" w:hAnsi="Aptos"/>
              </w:rPr>
              <w:t>Director of IT Services</w:t>
            </w:r>
          </w:p>
        </w:tc>
        <w:tc>
          <w:tcPr>
            <w:tcW w:w="4275" w:type="dxa"/>
            <w:tcMar/>
          </w:tcPr>
          <w:p w:rsidR="585F97B7" w:rsidP="7B312019" w:rsidRDefault="585F97B7" w14:paraId="66F0CB70" w14:textId="1AF9B3D6">
            <w:pPr>
              <w:rPr>
                <w:rFonts w:ascii="Aptos" w:hAnsi="Aptos"/>
              </w:rPr>
            </w:pPr>
            <w:r w:rsidRPr="7B312019">
              <w:rPr>
                <w:rFonts w:ascii="Aptos" w:hAnsi="Aptos"/>
              </w:rPr>
              <w:t xml:space="preserve">DRAFT – approved by IT Hardware </w:t>
            </w:r>
            <w:r w:rsidRPr="7B312019" w:rsidR="74F39382">
              <w:rPr>
                <w:rFonts w:ascii="Aptos" w:hAnsi="Aptos"/>
              </w:rPr>
              <w:t>Working Group</w:t>
            </w:r>
          </w:p>
        </w:tc>
      </w:tr>
      <w:tr w:rsidR="7B312019" w:rsidTr="58236605" w14:paraId="7A804A70" w14:textId="77777777">
        <w:trPr>
          <w:trHeight w:val="300"/>
        </w:trPr>
        <w:tc>
          <w:tcPr>
            <w:tcW w:w="1155" w:type="dxa"/>
            <w:tcMar/>
          </w:tcPr>
          <w:p w:rsidR="7B312019" w:rsidP="7B312019" w:rsidRDefault="7B312019" w14:paraId="04DC5040" w14:textId="4206E8E8">
            <w:pPr>
              <w:rPr>
                <w:rFonts w:ascii="Aptos" w:hAnsi="Aptos"/>
              </w:rPr>
            </w:pPr>
            <w:r w:rsidRPr="58236605" w:rsidR="2DE2A6A8">
              <w:rPr>
                <w:rFonts w:ascii="Aptos" w:hAnsi="Aptos"/>
              </w:rPr>
              <w:t>1.0</w:t>
            </w:r>
          </w:p>
        </w:tc>
        <w:tc>
          <w:tcPr>
            <w:tcW w:w="1800" w:type="dxa"/>
            <w:tcMar/>
          </w:tcPr>
          <w:p w:rsidR="7B312019" w:rsidP="7B312019" w:rsidRDefault="7B312019" w14:paraId="2A187C91" w14:textId="4311EA35">
            <w:pPr>
              <w:rPr>
                <w:rFonts w:ascii="Aptos" w:hAnsi="Aptos"/>
              </w:rPr>
            </w:pPr>
            <w:r w:rsidRPr="58236605" w:rsidR="2DE2A6A8">
              <w:rPr>
                <w:rFonts w:ascii="Aptos" w:hAnsi="Aptos"/>
              </w:rPr>
              <w:t>September 2024</w:t>
            </w:r>
          </w:p>
        </w:tc>
        <w:tc>
          <w:tcPr>
            <w:tcW w:w="1785" w:type="dxa"/>
            <w:tcMar/>
          </w:tcPr>
          <w:p w:rsidR="7B312019" w:rsidP="7B312019" w:rsidRDefault="7B312019" w14:paraId="6012689D" w14:textId="68AFFCF8">
            <w:pPr>
              <w:rPr>
                <w:rFonts w:ascii="Aptos" w:hAnsi="Aptos"/>
              </w:rPr>
            </w:pPr>
            <w:r w:rsidRPr="58236605" w:rsidR="2DE2A6A8">
              <w:rPr>
                <w:rFonts w:ascii="Aptos" w:hAnsi="Aptos"/>
              </w:rPr>
              <w:t>Infrastructure Comittee</w:t>
            </w:r>
          </w:p>
        </w:tc>
        <w:tc>
          <w:tcPr>
            <w:tcW w:w="4275" w:type="dxa"/>
            <w:tcMar/>
          </w:tcPr>
          <w:p w:rsidR="7B312019" w:rsidP="7B312019" w:rsidRDefault="7B312019" w14:paraId="19AFBDA8" w14:textId="171ACEE4">
            <w:pPr>
              <w:rPr>
                <w:rFonts w:ascii="Aptos" w:hAnsi="Aptos"/>
              </w:rPr>
            </w:pPr>
          </w:p>
        </w:tc>
      </w:tr>
      <w:tr w:rsidR="7B312019" w:rsidTr="58236605" w14:paraId="6CFD9FAB" w14:textId="77777777">
        <w:trPr>
          <w:trHeight w:val="300"/>
        </w:trPr>
        <w:tc>
          <w:tcPr>
            <w:tcW w:w="1155" w:type="dxa"/>
            <w:tcMar/>
          </w:tcPr>
          <w:p w:rsidR="7B312019" w:rsidP="7B312019" w:rsidRDefault="7B312019" w14:paraId="6B1FF925" w14:textId="171ACEE4">
            <w:pPr>
              <w:rPr>
                <w:rFonts w:ascii="Aptos" w:hAnsi="Aptos"/>
              </w:rPr>
            </w:pPr>
          </w:p>
        </w:tc>
        <w:tc>
          <w:tcPr>
            <w:tcW w:w="1800" w:type="dxa"/>
            <w:tcMar/>
          </w:tcPr>
          <w:p w:rsidR="7B312019" w:rsidP="7B312019" w:rsidRDefault="7B312019" w14:paraId="260CAEAA" w14:textId="171ACEE4">
            <w:pPr>
              <w:rPr>
                <w:rFonts w:ascii="Aptos" w:hAnsi="Aptos"/>
              </w:rPr>
            </w:pPr>
          </w:p>
        </w:tc>
        <w:tc>
          <w:tcPr>
            <w:tcW w:w="1785" w:type="dxa"/>
            <w:tcMar/>
          </w:tcPr>
          <w:p w:rsidR="7B312019" w:rsidP="7B312019" w:rsidRDefault="7B312019" w14:paraId="761B2476" w14:textId="171ACEE4">
            <w:pPr>
              <w:rPr>
                <w:rFonts w:ascii="Aptos" w:hAnsi="Aptos"/>
              </w:rPr>
            </w:pPr>
          </w:p>
        </w:tc>
        <w:tc>
          <w:tcPr>
            <w:tcW w:w="4275" w:type="dxa"/>
            <w:tcMar/>
          </w:tcPr>
          <w:p w:rsidR="7B312019" w:rsidP="7B312019" w:rsidRDefault="7B312019" w14:paraId="5DF1521C" w14:textId="171ACEE4">
            <w:pPr>
              <w:rPr>
                <w:rFonts w:ascii="Aptos" w:hAnsi="Aptos"/>
              </w:rPr>
            </w:pPr>
          </w:p>
        </w:tc>
      </w:tr>
    </w:tbl>
    <w:p w:rsidRPr="00214D38" w:rsidR="00214D38" w:rsidP="7B312019" w:rsidRDefault="00214D38" w14:paraId="0D1594A8" w14:textId="11E0ACCD">
      <w:pPr>
        <w:pStyle w:val="ListParagraph"/>
      </w:pPr>
    </w:p>
    <w:sectPr w:rsidRPr="00214D38" w:rsidR="00214D38" w:rsidSect="002F7147">
      <w:footerReference w:type="default" r:id="rId8"/>
      <w:footerReference w:type="first" r:id="rId9"/>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439D" w:rsidP="00B06EF5" w:rsidRDefault="00DD439D" w14:paraId="5B768E08" w14:textId="77777777">
      <w:pPr>
        <w:spacing w:after="0" w:line="240" w:lineRule="auto"/>
      </w:pPr>
      <w:r>
        <w:separator/>
      </w:r>
    </w:p>
  </w:endnote>
  <w:endnote w:type="continuationSeparator" w:id="0">
    <w:p w:rsidR="00DD439D" w:rsidP="00B06EF5" w:rsidRDefault="00DD439D" w14:paraId="502D9195" w14:textId="77777777">
      <w:pPr>
        <w:spacing w:after="0" w:line="240" w:lineRule="auto"/>
      </w:pPr>
      <w:r>
        <w:continuationSeparator/>
      </w:r>
    </w:p>
  </w:endnote>
  <w:endnote w:type="continuationNotice" w:id="1">
    <w:p w:rsidR="00DD439D" w:rsidRDefault="00DD439D" w14:paraId="757E39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4FFE" w:rsidP="09F782CD" w:rsidRDefault="008C4FFE" w14:paraId="79CF1693" w14:textId="10B85205">
    <w:pPr>
      <w:pStyle w:val="Footer"/>
      <w:jc w:val="right"/>
      <w:rPr>
        <w:rFonts w:asciiTheme="minorHAnsi" w:hAnsiTheme="minorHAnsi"/>
        <w:sz w:val="20"/>
        <w:szCs w:val="20"/>
      </w:rPr>
    </w:pPr>
  </w:p>
  <w:p w:rsidRPr="008C4FFE" w:rsidR="008C4FFE" w:rsidP="09F782CD" w:rsidRDefault="008C4FFE" w14:paraId="18A1EBD5" w14:textId="16A33265">
    <w:pPr>
      <w:pStyle w:val="Footer"/>
      <w:jc w:val="right"/>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9F782CD" w:rsidP="09F782CD" w:rsidRDefault="09F782CD" w14:paraId="7CFF9A18" w14:textId="07599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439D" w:rsidP="00B06EF5" w:rsidRDefault="00DD439D" w14:paraId="2ECCFA8F" w14:textId="77777777">
      <w:pPr>
        <w:spacing w:after="0" w:line="240" w:lineRule="auto"/>
      </w:pPr>
      <w:r>
        <w:separator/>
      </w:r>
    </w:p>
  </w:footnote>
  <w:footnote w:type="continuationSeparator" w:id="0">
    <w:p w:rsidR="00DD439D" w:rsidP="00B06EF5" w:rsidRDefault="00DD439D" w14:paraId="22587DD9" w14:textId="77777777">
      <w:pPr>
        <w:spacing w:after="0" w:line="240" w:lineRule="auto"/>
      </w:pPr>
      <w:r>
        <w:continuationSeparator/>
      </w:r>
    </w:p>
  </w:footnote>
  <w:footnote w:type="continuationNotice" w:id="1">
    <w:p w:rsidR="00DD439D" w:rsidRDefault="00DD439D" w14:paraId="4195EE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398A"/>
    <w:multiLevelType w:val="hybridMultilevel"/>
    <w:tmpl w:val="670CBB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242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24F14"/>
    <w:multiLevelType w:val="hybridMultilevel"/>
    <w:tmpl w:val="E74040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7109D"/>
    <w:multiLevelType w:val="hybridMultilevel"/>
    <w:tmpl w:val="1B04D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75BBE"/>
    <w:multiLevelType w:val="multilevel"/>
    <w:tmpl w:val="4330FCA8"/>
    <w:lvl w:ilvl="0">
      <w:start w:val="1"/>
      <w:numFmt w:val="decimal"/>
      <w:lvlText w:val="%1)"/>
      <w:lvlJc w:val="left"/>
      <w:pPr>
        <w:ind w:left="360" w:hanging="360"/>
      </w:pPr>
    </w:lvl>
    <w:lvl w:ilvl="1">
      <w:start w:val="1"/>
      <w:numFmt w:val="decimal"/>
      <w:lvlText w:val="%2."/>
      <w:lvlJc w:val="left"/>
      <w:pPr>
        <w:ind w:left="720" w:hanging="360"/>
      </w:pPr>
      <w:rPr>
        <w:rFonts w:hint="default" w:ascii="Aptos" w:hAnsi="Aptos"/>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7A608F"/>
    <w:multiLevelType w:val="hybridMultilevel"/>
    <w:tmpl w:val="1B04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8305F2"/>
    <w:multiLevelType w:val="hybridMultilevel"/>
    <w:tmpl w:val="8CFAC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127A2B"/>
    <w:multiLevelType w:val="hybridMultilevel"/>
    <w:tmpl w:val="492C7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05BE9"/>
    <w:multiLevelType w:val="hybridMultilevel"/>
    <w:tmpl w:val="94006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5602EE"/>
    <w:multiLevelType w:val="hybridMultilevel"/>
    <w:tmpl w:val="4D5E7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832290"/>
    <w:multiLevelType w:val="hybridMultilevel"/>
    <w:tmpl w:val="834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9237C8"/>
    <w:multiLevelType w:val="hybridMultilevel"/>
    <w:tmpl w:val="6E74CB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834767"/>
    <w:multiLevelType w:val="hybridMultilevel"/>
    <w:tmpl w:val="01D0FD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08180341">
    <w:abstractNumId w:val="6"/>
  </w:num>
  <w:num w:numId="2" w16cid:durableId="275719359">
    <w:abstractNumId w:val="5"/>
  </w:num>
  <w:num w:numId="3" w16cid:durableId="2128040499">
    <w:abstractNumId w:val="3"/>
  </w:num>
  <w:num w:numId="4" w16cid:durableId="887836803">
    <w:abstractNumId w:val="4"/>
  </w:num>
  <w:num w:numId="5" w16cid:durableId="1000087611">
    <w:abstractNumId w:val="1"/>
  </w:num>
  <w:num w:numId="6" w16cid:durableId="1660572078">
    <w:abstractNumId w:val="8"/>
  </w:num>
  <w:num w:numId="7" w16cid:durableId="77993039">
    <w:abstractNumId w:val="12"/>
  </w:num>
  <w:num w:numId="8" w16cid:durableId="79833365">
    <w:abstractNumId w:val="9"/>
  </w:num>
  <w:num w:numId="9" w16cid:durableId="707414308">
    <w:abstractNumId w:val="2"/>
  </w:num>
  <w:num w:numId="10" w16cid:durableId="1691831657">
    <w:abstractNumId w:val="11"/>
  </w:num>
  <w:num w:numId="11" w16cid:durableId="959187743">
    <w:abstractNumId w:val="10"/>
  </w:num>
  <w:num w:numId="12" w16cid:durableId="868179601">
    <w:abstractNumId w:val="7"/>
  </w:num>
  <w:num w:numId="13" w16cid:durableId="72799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F8"/>
    <w:rsid w:val="0004394E"/>
    <w:rsid w:val="000547A4"/>
    <w:rsid w:val="00056309"/>
    <w:rsid w:val="00074B0C"/>
    <w:rsid w:val="000B4A52"/>
    <w:rsid w:val="000C126D"/>
    <w:rsid w:val="00103E30"/>
    <w:rsid w:val="00104148"/>
    <w:rsid w:val="001144AB"/>
    <w:rsid w:val="00142FF5"/>
    <w:rsid w:val="00147799"/>
    <w:rsid w:val="00150B28"/>
    <w:rsid w:val="00166FFB"/>
    <w:rsid w:val="00185EDB"/>
    <w:rsid w:val="001900BF"/>
    <w:rsid w:val="001A7462"/>
    <w:rsid w:val="001E42F3"/>
    <w:rsid w:val="001F3AD9"/>
    <w:rsid w:val="0020485D"/>
    <w:rsid w:val="0021132C"/>
    <w:rsid w:val="00213DC8"/>
    <w:rsid w:val="00214D38"/>
    <w:rsid w:val="00215785"/>
    <w:rsid w:val="002157E7"/>
    <w:rsid w:val="00234F7D"/>
    <w:rsid w:val="002350EB"/>
    <w:rsid w:val="002552EC"/>
    <w:rsid w:val="00260E15"/>
    <w:rsid w:val="002668E6"/>
    <w:rsid w:val="00270359"/>
    <w:rsid w:val="00272375"/>
    <w:rsid w:val="00272448"/>
    <w:rsid w:val="002746B1"/>
    <w:rsid w:val="00276EBE"/>
    <w:rsid w:val="00283A7E"/>
    <w:rsid w:val="002940A6"/>
    <w:rsid w:val="002A0D4F"/>
    <w:rsid w:val="002E3F23"/>
    <w:rsid w:val="002F7147"/>
    <w:rsid w:val="0031443C"/>
    <w:rsid w:val="0031778E"/>
    <w:rsid w:val="00317A90"/>
    <w:rsid w:val="00320282"/>
    <w:rsid w:val="00373BC0"/>
    <w:rsid w:val="00376F0A"/>
    <w:rsid w:val="00390874"/>
    <w:rsid w:val="00395A84"/>
    <w:rsid w:val="003A4FD6"/>
    <w:rsid w:val="003A6264"/>
    <w:rsid w:val="003B01E4"/>
    <w:rsid w:val="003C7B6C"/>
    <w:rsid w:val="003E4910"/>
    <w:rsid w:val="003F28F4"/>
    <w:rsid w:val="00403037"/>
    <w:rsid w:val="00427A9F"/>
    <w:rsid w:val="004412DF"/>
    <w:rsid w:val="0045120F"/>
    <w:rsid w:val="00454EF4"/>
    <w:rsid w:val="00473104"/>
    <w:rsid w:val="004760A8"/>
    <w:rsid w:val="0049016C"/>
    <w:rsid w:val="00492FCA"/>
    <w:rsid w:val="004B6BFC"/>
    <w:rsid w:val="004C43B0"/>
    <w:rsid w:val="004D3D44"/>
    <w:rsid w:val="004E524A"/>
    <w:rsid w:val="004F6E16"/>
    <w:rsid w:val="004F7BE7"/>
    <w:rsid w:val="00513AF8"/>
    <w:rsid w:val="00517D1E"/>
    <w:rsid w:val="0053002F"/>
    <w:rsid w:val="00535C11"/>
    <w:rsid w:val="005376AD"/>
    <w:rsid w:val="005459DD"/>
    <w:rsid w:val="005506EC"/>
    <w:rsid w:val="005624CB"/>
    <w:rsid w:val="00575A77"/>
    <w:rsid w:val="00580807"/>
    <w:rsid w:val="0058275A"/>
    <w:rsid w:val="00597844"/>
    <w:rsid w:val="005B0007"/>
    <w:rsid w:val="005D56E4"/>
    <w:rsid w:val="00604C46"/>
    <w:rsid w:val="006156A8"/>
    <w:rsid w:val="006329CF"/>
    <w:rsid w:val="006342B2"/>
    <w:rsid w:val="00640631"/>
    <w:rsid w:val="006425B5"/>
    <w:rsid w:val="00672CEE"/>
    <w:rsid w:val="00674A6F"/>
    <w:rsid w:val="006A4518"/>
    <w:rsid w:val="006B6604"/>
    <w:rsid w:val="006D1CB7"/>
    <w:rsid w:val="006D631A"/>
    <w:rsid w:val="006E65B2"/>
    <w:rsid w:val="006E7812"/>
    <w:rsid w:val="006F1CEF"/>
    <w:rsid w:val="006F2F73"/>
    <w:rsid w:val="006F37D0"/>
    <w:rsid w:val="0070792B"/>
    <w:rsid w:val="00736F84"/>
    <w:rsid w:val="0074357B"/>
    <w:rsid w:val="00746FEC"/>
    <w:rsid w:val="00751D08"/>
    <w:rsid w:val="00765030"/>
    <w:rsid w:val="0079694A"/>
    <w:rsid w:val="00796E36"/>
    <w:rsid w:val="007C3CBA"/>
    <w:rsid w:val="007D4557"/>
    <w:rsid w:val="008227FD"/>
    <w:rsid w:val="0082414E"/>
    <w:rsid w:val="00840C85"/>
    <w:rsid w:val="00842812"/>
    <w:rsid w:val="00861E84"/>
    <w:rsid w:val="0087594C"/>
    <w:rsid w:val="00883C03"/>
    <w:rsid w:val="0089106D"/>
    <w:rsid w:val="00894B6D"/>
    <w:rsid w:val="008A51BF"/>
    <w:rsid w:val="008B0DCE"/>
    <w:rsid w:val="008C4FFE"/>
    <w:rsid w:val="008E37C9"/>
    <w:rsid w:val="008E43F8"/>
    <w:rsid w:val="008F5353"/>
    <w:rsid w:val="009018FE"/>
    <w:rsid w:val="0090608B"/>
    <w:rsid w:val="0091112A"/>
    <w:rsid w:val="00936B78"/>
    <w:rsid w:val="009535D7"/>
    <w:rsid w:val="009741BF"/>
    <w:rsid w:val="009866C1"/>
    <w:rsid w:val="0099615E"/>
    <w:rsid w:val="009A78DB"/>
    <w:rsid w:val="009D7AFB"/>
    <w:rsid w:val="009E6735"/>
    <w:rsid w:val="00A16BEF"/>
    <w:rsid w:val="00A457EB"/>
    <w:rsid w:val="00A57F6C"/>
    <w:rsid w:val="00A60BFF"/>
    <w:rsid w:val="00A63C34"/>
    <w:rsid w:val="00A700A7"/>
    <w:rsid w:val="00A701D9"/>
    <w:rsid w:val="00A711F2"/>
    <w:rsid w:val="00A72B9F"/>
    <w:rsid w:val="00A82759"/>
    <w:rsid w:val="00A8400B"/>
    <w:rsid w:val="00AA084C"/>
    <w:rsid w:val="00AA470A"/>
    <w:rsid w:val="00AA53C4"/>
    <w:rsid w:val="00AE4427"/>
    <w:rsid w:val="00AF4C83"/>
    <w:rsid w:val="00B06EF5"/>
    <w:rsid w:val="00B1267A"/>
    <w:rsid w:val="00B243F3"/>
    <w:rsid w:val="00B34601"/>
    <w:rsid w:val="00B3596A"/>
    <w:rsid w:val="00B4252B"/>
    <w:rsid w:val="00B56BC5"/>
    <w:rsid w:val="00B64BF9"/>
    <w:rsid w:val="00B73340"/>
    <w:rsid w:val="00B74274"/>
    <w:rsid w:val="00B75672"/>
    <w:rsid w:val="00BB066F"/>
    <w:rsid w:val="00BB13CF"/>
    <w:rsid w:val="00BB6835"/>
    <w:rsid w:val="00BC2A0A"/>
    <w:rsid w:val="00BC2FF6"/>
    <w:rsid w:val="00BC37EA"/>
    <w:rsid w:val="00BF03F0"/>
    <w:rsid w:val="00BF3CB2"/>
    <w:rsid w:val="00C1020F"/>
    <w:rsid w:val="00C30277"/>
    <w:rsid w:val="00C47681"/>
    <w:rsid w:val="00C50249"/>
    <w:rsid w:val="00C54DCC"/>
    <w:rsid w:val="00C67557"/>
    <w:rsid w:val="00C74AA7"/>
    <w:rsid w:val="00C97ACE"/>
    <w:rsid w:val="00CC2CF2"/>
    <w:rsid w:val="00CC3610"/>
    <w:rsid w:val="00CC3C2E"/>
    <w:rsid w:val="00CD6A2F"/>
    <w:rsid w:val="00CF50CA"/>
    <w:rsid w:val="00D03D47"/>
    <w:rsid w:val="00D242FD"/>
    <w:rsid w:val="00D26816"/>
    <w:rsid w:val="00D35E9C"/>
    <w:rsid w:val="00D439CB"/>
    <w:rsid w:val="00D44AA5"/>
    <w:rsid w:val="00D459E8"/>
    <w:rsid w:val="00D506D6"/>
    <w:rsid w:val="00D55367"/>
    <w:rsid w:val="00D568C5"/>
    <w:rsid w:val="00D62F78"/>
    <w:rsid w:val="00D86B29"/>
    <w:rsid w:val="00D91195"/>
    <w:rsid w:val="00D967FA"/>
    <w:rsid w:val="00DA59E8"/>
    <w:rsid w:val="00DA6750"/>
    <w:rsid w:val="00DC74CF"/>
    <w:rsid w:val="00DC7A96"/>
    <w:rsid w:val="00DD439D"/>
    <w:rsid w:val="00DD6756"/>
    <w:rsid w:val="00DD6D5B"/>
    <w:rsid w:val="00DF33A1"/>
    <w:rsid w:val="00E106F3"/>
    <w:rsid w:val="00E31F03"/>
    <w:rsid w:val="00E50876"/>
    <w:rsid w:val="00E75BCC"/>
    <w:rsid w:val="00EB2996"/>
    <w:rsid w:val="00EB6A51"/>
    <w:rsid w:val="00ED3AAE"/>
    <w:rsid w:val="00ED5719"/>
    <w:rsid w:val="00EE2426"/>
    <w:rsid w:val="00EF2BBE"/>
    <w:rsid w:val="00EF7E6D"/>
    <w:rsid w:val="00F004D9"/>
    <w:rsid w:val="00F4599F"/>
    <w:rsid w:val="00F56930"/>
    <w:rsid w:val="00F920FB"/>
    <w:rsid w:val="00F92332"/>
    <w:rsid w:val="00FA76FC"/>
    <w:rsid w:val="00FC1046"/>
    <w:rsid w:val="00FF46CA"/>
    <w:rsid w:val="03D3D5EA"/>
    <w:rsid w:val="061E3191"/>
    <w:rsid w:val="09854B76"/>
    <w:rsid w:val="09F782CD"/>
    <w:rsid w:val="0CB1C436"/>
    <w:rsid w:val="121FAA9B"/>
    <w:rsid w:val="126AFCA3"/>
    <w:rsid w:val="13907579"/>
    <w:rsid w:val="1650F6E7"/>
    <w:rsid w:val="17028C50"/>
    <w:rsid w:val="17A1FEAB"/>
    <w:rsid w:val="1D22B0CD"/>
    <w:rsid w:val="1F8A1D74"/>
    <w:rsid w:val="1F91D495"/>
    <w:rsid w:val="24CA9A7C"/>
    <w:rsid w:val="2DE2A6A8"/>
    <w:rsid w:val="2EE91CC5"/>
    <w:rsid w:val="315C1323"/>
    <w:rsid w:val="32D171AA"/>
    <w:rsid w:val="34084E17"/>
    <w:rsid w:val="347C2A9D"/>
    <w:rsid w:val="3D3FA6DA"/>
    <w:rsid w:val="3F8D1AEE"/>
    <w:rsid w:val="439B428E"/>
    <w:rsid w:val="447EEA50"/>
    <w:rsid w:val="44B1E21F"/>
    <w:rsid w:val="4ACA6FF1"/>
    <w:rsid w:val="4ACC7F65"/>
    <w:rsid w:val="5592C6CC"/>
    <w:rsid w:val="57216EBD"/>
    <w:rsid w:val="58236605"/>
    <w:rsid w:val="585F97B7"/>
    <w:rsid w:val="5904F7B8"/>
    <w:rsid w:val="5AF110FF"/>
    <w:rsid w:val="5B0F702B"/>
    <w:rsid w:val="5C6BE38A"/>
    <w:rsid w:val="5D2B93C1"/>
    <w:rsid w:val="5FAF2B33"/>
    <w:rsid w:val="60F3CDAB"/>
    <w:rsid w:val="6142A9BE"/>
    <w:rsid w:val="6444D8C8"/>
    <w:rsid w:val="6566B7F5"/>
    <w:rsid w:val="68338743"/>
    <w:rsid w:val="691CDFE1"/>
    <w:rsid w:val="6AA4B066"/>
    <w:rsid w:val="6E31B228"/>
    <w:rsid w:val="6E59E1FD"/>
    <w:rsid w:val="6F71C960"/>
    <w:rsid w:val="72CCCECC"/>
    <w:rsid w:val="74EEAD3A"/>
    <w:rsid w:val="74F39382"/>
    <w:rsid w:val="78E482B1"/>
    <w:rsid w:val="7B312019"/>
    <w:rsid w:val="7BC13DF5"/>
    <w:rsid w:val="7C22488E"/>
    <w:rsid w:val="7DEA82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A27F"/>
  <w15:docId w15:val="{B0CD8371-B7BC-40D2-991C-EDDBF253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1CEF"/>
    <w:rPr>
      <w:rFonts w:ascii="Arial" w:hAnsi="Arial" w:cs="Arial"/>
      <w:sz w:val="24"/>
      <w:szCs w:val="24"/>
    </w:rPr>
  </w:style>
  <w:style w:type="paragraph" w:styleId="Heading1">
    <w:name w:val="heading 1"/>
    <w:basedOn w:val="Normal"/>
    <w:next w:val="Normal"/>
    <w:link w:val="Heading1Char"/>
    <w:uiPriority w:val="9"/>
    <w:qFormat/>
    <w:rsid w:val="002157E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7E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B13CF"/>
    <w:pPr>
      <w:keepNext/>
      <w:keepLines/>
      <w:spacing w:before="40" w:after="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57E7"/>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2157E7"/>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2157E7"/>
    <w:pPr>
      <w:ind w:left="720"/>
      <w:contextualSpacing/>
    </w:pPr>
  </w:style>
  <w:style w:type="paragraph" w:styleId="Header">
    <w:name w:val="header"/>
    <w:basedOn w:val="Normal"/>
    <w:link w:val="HeaderChar"/>
    <w:uiPriority w:val="99"/>
    <w:unhideWhenUsed/>
    <w:rsid w:val="00B06E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6EF5"/>
    <w:rPr>
      <w:rFonts w:ascii="Arial" w:hAnsi="Arial" w:cs="Arial"/>
      <w:sz w:val="24"/>
      <w:szCs w:val="24"/>
    </w:rPr>
  </w:style>
  <w:style w:type="paragraph" w:styleId="Footer">
    <w:name w:val="footer"/>
    <w:basedOn w:val="Normal"/>
    <w:link w:val="FooterChar"/>
    <w:uiPriority w:val="99"/>
    <w:unhideWhenUsed/>
    <w:rsid w:val="00B06E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6EF5"/>
    <w:rPr>
      <w:rFonts w:ascii="Arial" w:hAnsi="Arial" w:cs="Arial"/>
      <w:sz w:val="24"/>
      <w:szCs w:val="24"/>
    </w:rPr>
  </w:style>
  <w:style w:type="paragraph" w:styleId="BalloonText">
    <w:name w:val="Balloon Text"/>
    <w:basedOn w:val="Normal"/>
    <w:link w:val="BalloonTextChar"/>
    <w:uiPriority w:val="99"/>
    <w:semiHidden/>
    <w:unhideWhenUsed/>
    <w:rsid w:val="008C4FF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C4FFE"/>
    <w:rPr>
      <w:rFonts w:ascii="Tahoma" w:hAnsi="Tahoma" w:cs="Tahoma"/>
      <w:sz w:val="16"/>
      <w:szCs w:val="16"/>
    </w:rPr>
  </w:style>
  <w:style w:type="paragraph" w:styleId="2909F619802848F09E01365C32F34654" w:customStyle="1">
    <w:name w:val="2909F619802848F09E01365C32F34654"/>
    <w:rsid w:val="008C4FFE"/>
    <w:rPr>
      <w:lang w:val="en-US" w:eastAsia="ja-JP"/>
    </w:rPr>
  </w:style>
  <w:style w:type="character" w:styleId="CommentReference">
    <w:name w:val="annotation reference"/>
    <w:basedOn w:val="DefaultParagraphFont"/>
    <w:uiPriority w:val="99"/>
    <w:semiHidden/>
    <w:unhideWhenUsed/>
    <w:rsid w:val="00580807"/>
    <w:rPr>
      <w:sz w:val="16"/>
      <w:szCs w:val="16"/>
    </w:rPr>
  </w:style>
  <w:style w:type="paragraph" w:styleId="CommentText">
    <w:name w:val="annotation text"/>
    <w:basedOn w:val="Normal"/>
    <w:link w:val="CommentTextChar"/>
    <w:uiPriority w:val="99"/>
    <w:semiHidden/>
    <w:unhideWhenUsed/>
    <w:rsid w:val="00580807"/>
    <w:pPr>
      <w:spacing w:line="240" w:lineRule="auto"/>
    </w:pPr>
    <w:rPr>
      <w:sz w:val="20"/>
      <w:szCs w:val="20"/>
    </w:rPr>
  </w:style>
  <w:style w:type="character" w:styleId="CommentTextChar" w:customStyle="1">
    <w:name w:val="Comment Text Char"/>
    <w:basedOn w:val="DefaultParagraphFont"/>
    <w:link w:val="CommentText"/>
    <w:uiPriority w:val="99"/>
    <w:semiHidden/>
    <w:rsid w:val="0058080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0807"/>
    <w:rPr>
      <w:b/>
      <w:bCs/>
    </w:rPr>
  </w:style>
  <w:style w:type="character" w:styleId="CommentSubjectChar" w:customStyle="1">
    <w:name w:val="Comment Subject Char"/>
    <w:basedOn w:val="CommentTextChar"/>
    <w:link w:val="CommentSubject"/>
    <w:uiPriority w:val="99"/>
    <w:semiHidden/>
    <w:rsid w:val="00580807"/>
    <w:rPr>
      <w:rFonts w:ascii="Arial" w:hAnsi="Arial" w:cs="Arial"/>
      <w:b/>
      <w:bCs/>
      <w:sz w:val="20"/>
      <w:szCs w:val="20"/>
    </w:rPr>
  </w:style>
  <w:style w:type="table" w:styleId="TableGrid">
    <w:name w:val="Table Grid"/>
    <w:basedOn w:val="TableNormal"/>
    <w:uiPriority w:val="59"/>
    <w:rsid w:val="00FC10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2F7147"/>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967FA"/>
    <w:pPr>
      <w:spacing w:after="0" w:line="240" w:lineRule="auto"/>
    </w:pPr>
    <w:rPr>
      <w:rFonts w:ascii="Arial" w:hAnsi="Arial" w:cs="Arial"/>
      <w:sz w:val="24"/>
      <w:szCs w:val="24"/>
    </w:rPr>
  </w:style>
  <w:style w:type="character" w:styleId="Hyperlink">
    <w:name w:val="Hyperlink"/>
    <w:basedOn w:val="DefaultParagraphFont"/>
    <w:uiPriority w:val="99"/>
    <w:semiHidden/>
    <w:unhideWhenUsed/>
    <w:rsid w:val="00BB13CF"/>
    <w:rPr>
      <w:color w:val="0000FF"/>
      <w:u w:val="single"/>
    </w:rPr>
  </w:style>
  <w:style w:type="character" w:styleId="Heading3Char" w:customStyle="1">
    <w:name w:val="Heading 3 Char"/>
    <w:basedOn w:val="DefaultParagraphFont"/>
    <w:link w:val="Heading3"/>
    <w:uiPriority w:val="9"/>
    <w:rsid w:val="00BB13CF"/>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AE93-8EF9-624A-9413-B4757C9AA3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Loughborough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Vipin Ahlawat</dc:creator>
  <keywords/>
  <lastModifiedBy>Barry Bookham</lastModifiedBy>
  <revision>34</revision>
  <dcterms:created xsi:type="dcterms:W3CDTF">2025-08-01T08:45:00.0000000Z</dcterms:created>
  <dcterms:modified xsi:type="dcterms:W3CDTF">2025-08-01T14:47:18.0105189Z</dcterms:modified>
</coreProperties>
</file>